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B0" w:rsidRDefault="00A074B0" w:rsidP="00A074B0">
      <w:pPr>
        <w:rPr>
          <w:rtl/>
          <w:lang w:bidi="ar-TN"/>
        </w:rPr>
      </w:pPr>
      <w:r w:rsidRPr="00906CB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ABF88" wp14:editId="3BC284EC">
                <wp:simplePos x="0" y="0"/>
                <wp:positionH relativeFrom="column">
                  <wp:posOffset>6488788</wp:posOffset>
                </wp:positionH>
                <wp:positionV relativeFrom="paragraph">
                  <wp:posOffset>53484</wp:posOffset>
                </wp:positionV>
                <wp:extent cx="1819922" cy="1296035"/>
                <wp:effectExtent l="0" t="0" r="0" b="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19922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4B0" w:rsidRPr="00413C84" w:rsidRDefault="00A074B0" w:rsidP="00A074B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413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</w:t>
                            </w:r>
                            <w:proofErr w:type="gramEnd"/>
                            <w:r w:rsidRPr="00413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A074B0" w:rsidRPr="00413C84" w:rsidRDefault="00A074B0" w:rsidP="00A074B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413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proofErr w:type="gramEnd"/>
                            <w:r w:rsidRPr="00413C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التعليم</w:t>
                            </w:r>
                          </w:p>
                          <w:p w:rsidR="00A074B0" w:rsidRPr="00FE51B0" w:rsidRDefault="00A074B0" w:rsidP="00A074B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E51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جامعة القصيم</w:t>
                            </w:r>
                          </w:p>
                          <w:p w:rsidR="00A074B0" w:rsidRDefault="00A074B0" w:rsidP="00A074B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FE51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كلية</w:t>
                            </w:r>
                            <w:proofErr w:type="gramEnd"/>
                            <w:r w:rsidRPr="00FE51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اللغات</w:t>
                            </w:r>
                            <w:r w:rsidRPr="00FE51B0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E51B0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والعلوم</w:t>
                            </w:r>
                            <w:r w:rsidRPr="00FE51B0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E51B0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الإنسانية</w:t>
                            </w:r>
                          </w:p>
                          <w:p w:rsidR="00A074B0" w:rsidRPr="00FE51B0" w:rsidRDefault="00A074B0" w:rsidP="00A074B0">
                            <w:pPr>
                              <w:pStyle w:val="En-tte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قسم اللغة العربيّة وآدابها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26" type="#_x0000_t202" style="position:absolute;left:0;text-align:left;margin-left:510.95pt;margin-top:4.2pt;width:143.3pt;height:102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" filled="f" stroked="f">
                <v:textbox>
                  <w:txbxContent>
                    <w:p w:rsidR="00A074B0" w:rsidRPr="00413C84" w:rsidRDefault="00A074B0" w:rsidP="00A074B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413C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</w:t>
                      </w:r>
                      <w:proofErr w:type="gramEnd"/>
                      <w:r w:rsidRPr="00413C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A074B0" w:rsidRPr="00413C84" w:rsidRDefault="00A074B0" w:rsidP="00A074B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Start"/>
                      <w:r w:rsidRPr="00413C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وزارة</w:t>
                      </w:r>
                      <w:proofErr w:type="gramEnd"/>
                      <w:r w:rsidRPr="00413C8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التعليم</w:t>
                      </w:r>
                    </w:p>
                    <w:p w:rsidR="00A074B0" w:rsidRPr="00FE51B0" w:rsidRDefault="00A074B0" w:rsidP="00A074B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E51B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جامعة القصيم</w:t>
                      </w:r>
                    </w:p>
                    <w:p w:rsidR="00A074B0" w:rsidRDefault="00A074B0" w:rsidP="00A074B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FE51B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كلية</w:t>
                      </w:r>
                      <w:proofErr w:type="gramEnd"/>
                      <w:r w:rsidRPr="00FE51B0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اللغات</w:t>
                      </w:r>
                      <w:r w:rsidRPr="00FE51B0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FE51B0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والعلوم</w:t>
                      </w:r>
                      <w:r w:rsidRPr="00FE51B0">
                        <w:rPr>
                          <w:rFonts w:asciiTheme="majorBidi" w:hAnsiTheme="majorBidi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E51B0">
                        <w:rPr>
                          <w:rFonts w:asciiTheme="majorBidi" w:hAnsiTheme="majorBidi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الإنسانية</w:t>
                      </w:r>
                    </w:p>
                    <w:p w:rsidR="00A074B0" w:rsidRPr="00FE51B0" w:rsidRDefault="00A074B0" w:rsidP="00A074B0">
                      <w:pPr>
                        <w:pStyle w:val="En-tte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قسم اللغة العربيّة وآدابها</w:t>
                      </w:r>
                    </w:p>
                  </w:txbxContent>
                </v:textbox>
              </v:shape>
            </w:pict>
          </mc:Fallback>
        </mc:AlternateContent>
      </w:r>
      <w:r w:rsidR="00444B2B">
        <w:rPr>
          <w:rFonts w:cs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906CB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21446" wp14:editId="2380804C">
                <wp:simplePos x="0" y="0"/>
                <wp:positionH relativeFrom="column">
                  <wp:posOffset>165137</wp:posOffset>
                </wp:positionH>
                <wp:positionV relativeFrom="paragraph">
                  <wp:posOffset>-53225</wp:posOffset>
                </wp:positionV>
                <wp:extent cx="2259965" cy="1351128"/>
                <wp:effectExtent l="0" t="0" r="0" b="1905"/>
                <wp:wrapNone/>
                <wp:docPr id="10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9965" cy="13511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4B0" w:rsidRPr="004D44E9" w:rsidRDefault="00A074B0" w:rsidP="00A074B0">
                            <w:pPr>
                              <w:pStyle w:val="En-tte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D44E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:rsidR="00A074B0" w:rsidRPr="00FE51B0" w:rsidRDefault="00A074B0" w:rsidP="00A074B0">
                            <w:pPr>
                              <w:pStyle w:val="En-tte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4D44E9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Ministry of Education</w:t>
                            </w:r>
                          </w:p>
                          <w:p w:rsidR="00A074B0" w:rsidRPr="00FE51B0" w:rsidRDefault="00A074B0" w:rsidP="00A074B0">
                            <w:pPr>
                              <w:pStyle w:val="En-tte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51B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Qassim</w:t>
                            </w:r>
                            <w:proofErr w:type="spellEnd"/>
                            <w:r w:rsidRPr="00FE51B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:rsidR="00A074B0" w:rsidRDefault="00A074B0" w:rsidP="00A074B0">
                            <w:pPr>
                              <w:pStyle w:val="En-tte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E51B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College of Languages and Humanities</w:t>
                            </w:r>
                          </w:p>
                          <w:p w:rsidR="00A074B0" w:rsidRPr="00FE51B0" w:rsidRDefault="00A074B0" w:rsidP="00A074B0">
                            <w:pPr>
                              <w:pStyle w:val="En-tte"/>
                              <w:ind w:left="720"/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FE51B0">
                              <w:rPr>
                                <w:rFonts w:asciiTheme="majorBidi" w:hAnsiTheme="majorBidi" w:cstheme="majorBidi"/>
                              </w:rPr>
                              <w:t>Department of Arabic Language and Literature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7" type="#_x0000_t202" style="position:absolute;left:0;text-align:left;margin-left:13pt;margin-top:-4.2pt;width:177.95pt;height:106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" filled="f" stroked="f">
                <v:textbox>
                  <w:txbxContent>
                    <w:p w:rsidR="00A074B0" w:rsidRPr="004D44E9" w:rsidRDefault="00A074B0" w:rsidP="00A074B0">
                      <w:pPr>
                        <w:pStyle w:val="En-tte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D44E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Kingdom of Saudi Arabia</w:t>
                      </w:r>
                    </w:p>
                    <w:p w:rsidR="00A074B0" w:rsidRPr="00FE51B0" w:rsidRDefault="00A074B0" w:rsidP="00A074B0">
                      <w:pPr>
                        <w:pStyle w:val="En-tte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4D44E9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Ministry of Education</w:t>
                      </w:r>
                    </w:p>
                    <w:p w:rsidR="00A074B0" w:rsidRPr="00FE51B0" w:rsidRDefault="00A074B0" w:rsidP="00A074B0">
                      <w:pPr>
                        <w:pStyle w:val="En-tte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 w:rsidRPr="00FE51B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Qassim</w:t>
                      </w:r>
                      <w:proofErr w:type="spellEnd"/>
                      <w:r w:rsidRPr="00FE51B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University</w:t>
                      </w:r>
                    </w:p>
                    <w:p w:rsidR="00A074B0" w:rsidRDefault="00A074B0" w:rsidP="00A074B0">
                      <w:pPr>
                        <w:pStyle w:val="En-tte"/>
                        <w:ind w:left="72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E51B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College of Languages and Humanities</w:t>
                      </w:r>
                    </w:p>
                    <w:p w:rsidR="00A074B0" w:rsidRPr="00FE51B0" w:rsidRDefault="00A074B0" w:rsidP="00A074B0">
                      <w:pPr>
                        <w:pStyle w:val="En-tte"/>
                        <w:ind w:left="720"/>
                        <w:jc w:val="center"/>
                        <w:rPr>
                          <w:rFonts w:asciiTheme="majorBidi" w:hAnsiTheme="majorBidi" w:cstheme="majorBidi"/>
                          <w:rtl/>
                        </w:rPr>
                      </w:pPr>
                      <w:r w:rsidRPr="00FE51B0">
                        <w:rPr>
                          <w:rFonts w:asciiTheme="majorBidi" w:hAnsiTheme="majorBidi" w:cstheme="majorBidi"/>
                        </w:rPr>
                        <w:t>Department of Arabic Language and Literature</w:t>
                      </w:r>
                    </w:p>
                  </w:txbxContent>
                </v:textbox>
              </v:shape>
            </w:pict>
          </mc:Fallback>
        </mc:AlternateContent>
      </w:r>
    </w:p>
    <w:p w:rsidR="00A074B0" w:rsidRDefault="00A074B0" w:rsidP="00A074B0">
      <w:pPr>
        <w:rPr>
          <w:rtl/>
        </w:rPr>
      </w:pPr>
    </w:p>
    <w:p w:rsidR="00A074B0" w:rsidRDefault="00A074B0" w:rsidP="00A074B0">
      <w:pPr>
        <w:jc w:val="center"/>
        <w:rPr>
          <w:rtl/>
        </w:rPr>
      </w:pPr>
    </w:p>
    <w:p w:rsidR="00A074B0" w:rsidRDefault="00A074B0" w:rsidP="00A074B0">
      <w:pPr>
        <w:jc w:val="center"/>
        <w:rPr>
          <w:rtl/>
        </w:rPr>
      </w:pPr>
    </w:p>
    <w:p w:rsidR="00444B2B" w:rsidRDefault="00A074B0" w:rsidP="00A074B0">
      <w:pPr>
        <w:jc w:val="center"/>
        <w:rPr>
          <w:rFonts w:cs="Traditional Arabic"/>
          <w:b/>
          <w:bCs/>
          <w:color w:val="000000" w:themeColor="text1"/>
          <w:sz w:val="40"/>
          <w:szCs w:val="40"/>
        </w:rPr>
      </w:pPr>
      <w:r w:rsidRPr="00906CBB">
        <w:rPr>
          <w:rFonts w:ascii="Calibri" w:eastAsia="Calibri" w:hAnsi="Calibri" w:cs="Arial"/>
          <w:noProof/>
        </w:rPr>
        <w:drawing>
          <wp:anchor distT="0" distB="0" distL="114300" distR="114300" simplePos="0" relativeHeight="251660288" behindDoc="1" locked="0" layoutInCell="1" allowOverlap="1" wp14:anchorId="13C6A64C" wp14:editId="46E67E69">
            <wp:simplePos x="0" y="0"/>
            <wp:positionH relativeFrom="column">
              <wp:posOffset>2512695</wp:posOffset>
            </wp:positionH>
            <wp:positionV relativeFrom="paragraph">
              <wp:posOffset>-1477645</wp:posOffset>
            </wp:positionV>
            <wp:extent cx="1895475" cy="1123950"/>
            <wp:effectExtent l="0" t="0" r="0" b="0"/>
            <wp:wrapNone/>
            <wp:docPr id="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جامعة_القصيم[1]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E7A">
        <w:rPr>
          <w:rFonts w:ascii="Simplified Arabic" w:hAnsi="Simplified Arabic" w:cs="Simplified Arabic" w:hint="eastAsia"/>
          <w:b/>
          <w:bCs/>
          <w:color w:val="FFFFFF" w:themeColor="background1"/>
          <w:sz w:val="40"/>
          <w:szCs w:val="40"/>
          <w:rtl/>
        </w:rPr>
        <w:t>اب</w:t>
      </w:r>
    </w:p>
    <w:p w:rsidR="00E66D20" w:rsidRDefault="00E66D20" w:rsidP="001360BC">
      <w:pPr>
        <w:shd w:val="clear" w:color="auto" w:fill="92CDDC" w:themeFill="accent5" w:themeFillTint="99"/>
        <w:jc w:val="center"/>
        <w:rPr>
          <w:rFonts w:ascii="Calibri" w:eastAsia="Calibri" w:hAnsi="Calibri" w:cs="Arial"/>
          <w:b/>
          <w:bCs/>
          <w:color w:val="FFFFFF" w:themeColor="background1"/>
          <w:sz w:val="40"/>
          <w:szCs w:val="40"/>
          <w:rtl/>
          <w:lang w:bidi="ar-TN"/>
        </w:rPr>
      </w:pPr>
      <w:r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 xml:space="preserve">تقرير </w:t>
      </w:r>
    </w:p>
    <w:p w:rsidR="00CB6445" w:rsidRPr="00CB6445" w:rsidRDefault="00E66D20" w:rsidP="001360BC">
      <w:pPr>
        <w:shd w:val="clear" w:color="auto" w:fill="92CDDC" w:themeFill="accent5" w:themeFillTint="99"/>
        <w:jc w:val="center"/>
        <w:rPr>
          <w:rFonts w:ascii="Calibri" w:eastAsia="Calibri" w:hAnsi="Calibri" w:cs="Arial"/>
          <w:b/>
          <w:bCs/>
          <w:color w:val="FFFFFF" w:themeColor="background1"/>
          <w:sz w:val="40"/>
          <w:szCs w:val="40"/>
          <w:rtl/>
          <w:lang w:bidi="ar-TN"/>
        </w:rPr>
      </w:pPr>
      <w:proofErr w:type="gramStart"/>
      <w:r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>حول</w:t>
      </w:r>
      <w:proofErr w:type="gramEnd"/>
      <w:r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 xml:space="preserve"> توصيات التحسين الواردة في تقارير المقرّرات</w:t>
      </w:r>
    </w:p>
    <w:p w:rsidR="00CB6445" w:rsidRDefault="00CB6445" w:rsidP="001360BC">
      <w:pPr>
        <w:shd w:val="clear" w:color="auto" w:fill="92CDDC" w:themeFill="accent5" w:themeFillTint="99"/>
        <w:jc w:val="center"/>
        <w:rPr>
          <w:rFonts w:ascii="Calibri" w:eastAsia="Calibri" w:hAnsi="Calibri" w:cs="Arial"/>
          <w:b/>
          <w:bCs/>
          <w:color w:val="FFFFFF" w:themeColor="background1"/>
          <w:sz w:val="40"/>
          <w:szCs w:val="40"/>
          <w:rtl/>
          <w:lang w:bidi="ar-TN"/>
        </w:rPr>
      </w:pPr>
      <w:r w:rsidRPr="00CB6445"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 xml:space="preserve">برنامج دكتوراه الفلسفة في الدراسات </w:t>
      </w:r>
      <w:r w:rsidR="00E66D20"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>ال</w:t>
      </w:r>
      <w:r w:rsidR="00340D24"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>أدب</w:t>
      </w:r>
      <w:r w:rsidR="00E66D20"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>يّة</w:t>
      </w:r>
    </w:p>
    <w:p w:rsidR="00E66D20" w:rsidRPr="00CB6445" w:rsidRDefault="00E66D20" w:rsidP="001360BC">
      <w:pPr>
        <w:shd w:val="clear" w:color="auto" w:fill="92CDDC" w:themeFill="accent5" w:themeFillTint="99"/>
        <w:jc w:val="center"/>
        <w:rPr>
          <w:rFonts w:ascii="Calibri" w:eastAsia="Calibri" w:hAnsi="Calibri" w:cs="Arial"/>
          <w:b/>
          <w:bCs/>
          <w:color w:val="FFFFFF" w:themeColor="background1"/>
          <w:sz w:val="40"/>
          <w:szCs w:val="40"/>
          <w:rtl/>
          <w:lang w:bidi="ar-TN"/>
        </w:rPr>
      </w:pPr>
      <w:r>
        <w:rPr>
          <w:rFonts w:ascii="Calibri" w:eastAsia="Calibri" w:hAnsi="Calibri" w:cs="Arial" w:hint="cs"/>
          <w:b/>
          <w:bCs/>
          <w:color w:val="FFFFFF" w:themeColor="background1"/>
          <w:sz w:val="40"/>
          <w:szCs w:val="40"/>
          <w:rtl/>
          <w:lang w:bidi="ar-TN"/>
        </w:rPr>
        <w:t>1446 هـ</w:t>
      </w:r>
    </w:p>
    <w:p w:rsidR="00E66D20" w:rsidRDefault="00E66D20" w:rsidP="001A1D0C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</w:p>
    <w:p w:rsidR="004E4B4C" w:rsidRDefault="004E4B4C" w:rsidP="001A1D0C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</w:p>
    <w:p w:rsidR="004E4B4C" w:rsidRDefault="004E4B4C" w:rsidP="001A1D0C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</w:p>
    <w:p w:rsidR="004E4B4C" w:rsidRDefault="004E4B4C" w:rsidP="001A1D0C">
      <w:pPr>
        <w:spacing w:after="0" w:line="240" w:lineRule="auto"/>
        <w:jc w:val="center"/>
        <w:rPr>
          <w:rFonts w:ascii="Traditional Arabic" w:eastAsia="Times New Roman" w:hAnsi="Traditional Arabic" w:cs="Traditional Arabic"/>
          <w:color w:val="000000" w:themeColor="text1"/>
          <w:sz w:val="32"/>
          <w:szCs w:val="32"/>
          <w:rtl/>
        </w:rPr>
      </w:pPr>
    </w:p>
    <w:p w:rsidR="004E4B4C" w:rsidRPr="004E4B4C" w:rsidRDefault="00F94FC7" w:rsidP="00DE3DDB">
      <w:pPr>
        <w:widowControl w:val="0"/>
        <w:tabs>
          <w:tab w:val="left" w:pos="2741"/>
        </w:tabs>
        <w:autoSpaceDE w:val="0"/>
        <w:autoSpaceDN w:val="0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lastRenderedPageBreak/>
        <w:t xml:space="preserve"> تابعت</w:t>
      </w:r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لجنة الجودة في قسم اللغة العربيّة وآدابها تقارير المقرّرات في برنامج دكتوراه الفلسفة في الدراسات ال</w:t>
      </w:r>
      <w:r w:rsidR="00DE3DDB">
        <w:rPr>
          <w:rFonts w:ascii="Traditional Arabic" w:eastAsia="Times New Roman" w:hAnsi="Traditional Arabic" w:cs="Traditional Arabic" w:hint="cs"/>
          <w:sz w:val="32"/>
          <w:szCs w:val="32"/>
          <w:rtl/>
        </w:rPr>
        <w:t>أدب</w:t>
      </w:r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>يّة،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في العام 1446 ه.</w:t>
      </w:r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وجمعت توصيات التحسين الواردة فيها </w:t>
      </w:r>
      <w:proofErr w:type="gramStart"/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>لعرضها</w:t>
      </w:r>
      <w:proofErr w:type="gramEnd"/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على المجالس واللجان المعنية بالأمر. </w:t>
      </w: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وفي هذا الجدول </w:t>
      </w:r>
      <w:proofErr w:type="gramStart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تفصيل</w:t>
      </w:r>
      <w:proofErr w:type="gram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تلك التوصيات</w:t>
      </w:r>
      <w:r w:rsidR="004E4B4C" w:rsidRPr="004E4B4C">
        <w:rPr>
          <w:rFonts w:ascii="Traditional Arabic" w:eastAsia="Times New Roman" w:hAnsi="Traditional Arabic" w:cs="Traditional Arabic"/>
          <w:sz w:val="32"/>
          <w:szCs w:val="32"/>
          <w:rtl/>
        </w:rPr>
        <w:t>:</w:t>
      </w:r>
    </w:p>
    <w:p w:rsidR="004E4B4C" w:rsidRPr="004E4B4C" w:rsidRDefault="004E4B4C" w:rsidP="004E4B4C">
      <w:pPr>
        <w:widowControl w:val="0"/>
        <w:tabs>
          <w:tab w:val="left" w:pos="2741"/>
        </w:tabs>
        <w:autoSpaceDE w:val="0"/>
        <w:autoSpaceDN w:val="0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890"/>
        <w:gridCol w:w="1313"/>
        <w:gridCol w:w="1163"/>
        <w:gridCol w:w="1163"/>
        <w:gridCol w:w="1163"/>
        <w:gridCol w:w="1959"/>
        <w:gridCol w:w="3023"/>
      </w:tblGrid>
      <w:tr w:rsidR="002F5521" w:rsidRPr="004E4B4C" w:rsidTr="002F5521">
        <w:trPr>
          <w:trHeight w:val="441"/>
        </w:trPr>
        <w:tc>
          <w:tcPr>
            <w:tcW w:w="524" w:type="dxa"/>
            <w:vMerge w:val="restart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890" w:type="dxa"/>
            <w:vMerge w:val="restart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المقرر </w:t>
            </w:r>
            <w:proofErr w:type="gramStart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ورمزه</w:t>
            </w:r>
            <w:proofErr w:type="gramEnd"/>
          </w:p>
        </w:tc>
        <w:tc>
          <w:tcPr>
            <w:tcW w:w="1313" w:type="dxa"/>
            <w:vMerge w:val="restart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أستاذ</w:t>
            </w:r>
            <w:proofErr w:type="gramEnd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المقرر</w:t>
            </w:r>
          </w:p>
        </w:tc>
        <w:tc>
          <w:tcPr>
            <w:tcW w:w="3489" w:type="dxa"/>
            <w:gridSpan w:val="3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نسبة المتحقق من نواتج تعلم المقرر</w:t>
            </w:r>
          </w:p>
        </w:tc>
        <w:tc>
          <w:tcPr>
            <w:tcW w:w="1959" w:type="dxa"/>
            <w:vMerge w:val="restart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طرق التقييم </w:t>
            </w:r>
            <w:proofErr w:type="gramStart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المستخدمة</w:t>
            </w:r>
            <w:proofErr w:type="gramEnd"/>
          </w:p>
        </w:tc>
        <w:tc>
          <w:tcPr>
            <w:tcW w:w="3023" w:type="dxa"/>
            <w:vMerge w:val="restart"/>
            <w:shd w:val="clear" w:color="auto" w:fill="B6DDE8" w:themeFill="accent5" w:themeFillTint="66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توصيات</w:t>
            </w:r>
            <w:proofErr w:type="gramEnd"/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 xml:space="preserve"> التحسين</w:t>
            </w:r>
          </w:p>
        </w:tc>
      </w:tr>
      <w:tr w:rsidR="002F5521" w:rsidRPr="004E4B4C" w:rsidTr="001360BC">
        <w:trPr>
          <w:trHeight w:val="440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EDF4AE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CBFEA4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C00000"/>
          </w:tcPr>
          <w:p w:rsidR="002F5521" w:rsidRPr="004E4B4C" w:rsidRDefault="001360BC" w:rsidP="001360BC">
            <w:pPr>
              <w:widowControl w:val="0"/>
              <w:tabs>
                <w:tab w:val="center" w:pos="473"/>
              </w:tabs>
              <w:autoSpaceDE w:val="0"/>
              <w:autoSpaceDN w:val="0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ab/>
            </w:r>
            <w:r w:rsidR="002F5521"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المعارف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C00000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C00000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  <w:t>القيم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0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5521" w:rsidRPr="004E4B4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</w:tr>
      <w:tr w:rsidR="002F5521" w:rsidRPr="004E4B4C" w:rsidTr="001360BC">
        <w:trPr>
          <w:trHeight w:val="1542"/>
        </w:trPr>
        <w:tc>
          <w:tcPr>
            <w:tcW w:w="524" w:type="dxa"/>
            <w:shd w:val="clear" w:color="auto" w:fill="C00000"/>
          </w:tcPr>
          <w:p w:rsidR="002F5521" w:rsidRPr="001360B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bidi="ar-TN"/>
              </w:rPr>
            </w:pPr>
            <w:r w:rsidRPr="001360BC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bidi="ar-TN"/>
              </w:rPr>
              <w:t>1.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قراءات معاصرة للتراث</w:t>
            </w: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(760 عرب)</w:t>
            </w:r>
          </w:p>
        </w:tc>
        <w:tc>
          <w:tcPr>
            <w:tcW w:w="1313" w:type="dxa"/>
            <w:shd w:val="clear" w:color="auto" w:fill="auto"/>
          </w:tcPr>
          <w:p w:rsidR="002F5521" w:rsidRPr="004E4B4C" w:rsidRDefault="00315B15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>د. إبراهيم زيد.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BC0197">
            <w:pPr>
              <w:widowControl w:val="0"/>
              <w:autoSpaceDE w:val="0"/>
              <w:autoSpaceDN w:val="0"/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  <w:r w:rsidR="00BC0197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eastAsia="Times New Roman" w:hAnsi="Traditional Arabic" w:cs="Traditional Arabic"/>
                <w:sz w:val="32"/>
                <w:szCs w:val="32"/>
              </w:rPr>
              <w:t xml:space="preserve"> </w:t>
            </w:r>
            <w:r w:rsidR="00BC0197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93.33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90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BC019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</w:pPr>
            <w:r w:rsidRPr="0079065F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%</w:t>
            </w:r>
            <w:r w:rsidR="00BC0197">
              <w:rPr>
                <w:rFonts w:ascii="Traditional Arabic" w:eastAsia="Times New Roman" w:hAnsi="Traditional Arabic" w:cs="Traditional Arabic"/>
                <w:sz w:val="32"/>
                <w:szCs w:val="32"/>
                <w:lang w:bidi="ar-TN"/>
              </w:rPr>
              <w:t>84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>.</w:t>
            </w:r>
            <w:r w:rsidR="00BC0197">
              <w:rPr>
                <w:rFonts w:ascii="Traditional Arabic" w:eastAsia="Times New Roman" w:hAnsi="Traditional Arabic" w:cs="Traditional Arabic"/>
                <w:sz w:val="32"/>
                <w:szCs w:val="32"/>
                <w:lang w:bidi="ar-TN"/>
              </w:rPr>
              <w:t>33</w:t>
            </w:r>
          </w:p>
        </w:tc>
        <w:tc>
          <w:tcPr>
            <w:tcW w:w="1959" w:type="dxa"/>
            <w:shd w:val="clear" w:color="auto" w:fill="auto"/>
          </w:tcPr>
          <w:p w:rsidR="00BC0197" w:rsidRPr="00BC0197" w:rsidRDefault="002F5521" w:rsidP="00B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proofErr w:type="gramStart"/>
            <w:r w:rsidR="00BC0197"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تقييم</w:t>
            </w:r>
            <w:proofErr w:type="gramEnd"/>
            <w:r w:rsidR="00BC0197" w:rsidRPr="00BC019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BC0197"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الورقة</w:t>
            </w:r>
            <w:r w:rsidR="00BC0197" w:rsidRPr="00BC019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BC0197"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البحثية</w:t>
            </w:r>
          </w:p>
          <w:p w:rsidR="002F5521" w:rsidRPr="004E4B4C" w:rsidRDefault="00BC0197" w:rsidP="00B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</w:rPr>
              <w:t>-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عروض</w:t>
            </w:r>
            <w:r w:rsidRPr="00BC019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الكتب</w:t>
            </w:r>
          </w:p>
          <w:p w:rsidR="00BC0197" w:rsidRDefault="002F5521" w:rsidP="00B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="00BC0197"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المن</w:t>
            </w:r>
            <w:r w:rsidR="00BC0197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</w:t>
            </w:r>
            <w:r w:rsidR="00BC0197" w:rsidRPr="00BC019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proofErr w:type="spellStart"/>
            <w:r w:rsidR="00BC0197"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قش</w:t>
            </w:r>
            <w:r w:rsidR="00BC0197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</w:t>
            </w:r>
            <w:r w:rsidR="00BC0197"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</w:t>
            </w:r>
            <w:proofErr w:type="spellEnd"/>
            <w:r w:rsidR="00BC0197" w:rsidRPr="00BC019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2F5521" w:rsidRDefault="00BC0197" w:rsidP="00B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-</w:t>
            </w:r>
            <w:proofErr w:type="gramStart"/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العصف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الذهني</w:t>
            </w:r>
          </w:p>
          <w:p w:rsidR="00BC0197" w:rsidRPr="00BC0197" w:rsidRDefault="00BC0197" w:rsidP="00B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التدريب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</w:t>
            </w:r>
          </w:p>
          <w:p w:rsidR="00BC0197" w:rsidRDefault="00BC0197" w:rsidP="00B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الاختب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رات</w:t>
            </w:r>
          </w:p>
          <w:p w:rsidR="00BC0197" w:rsidRDefault="00BC0197" w:rsidP="00B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إشراك</w:t>
            </w:r>
            <w:r w:rsidRPr="00BC019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الط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لب</w:t>
            </w:r>
            <w:r w:rsidRPr="00BC019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في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د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رجة</w:t>
            </w:r>
            <w:r w:rsidRPr="00BC019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التقييم</w:t>
            </w:r>
          </w:p>
          <w:p w:rsidR="00BC0197" w:rsidRPr="004E4B4C" w:rsidRDefault="00BC0197" w:rsidP="00BC019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proofErr w:type="gramStart"/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المت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بعة</w:t>
            </w:r>
            <w:proofErr w:type="gramEnd"/>
            <w:r w:rsidRPr="00BC019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BC0197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الصفية،</w:t>
            </w:r>
          </w:p>
        </w:tc>
        <w:tc>
          <w:tcPr>
            <w:tcW w:w="3023" w:type="dxa"/>
            <w:shd w:val="clear" w:color="auto" w:fill="auto"/>
          </w:tcPr>
          <w:p w:rsidR="002F5521" w:rsidRPr="004E4B4C" w:rsidRDefault="001E1EE4" w:rsidP="00A427F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لا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شيء</w:t>
            </w:r>
            <w:proofErr w:type="gramEnd"/>
          </w:p>
        </w:tc>
      </w:tr>
      <w:tr w:rsidR="002F5521" w:rsidRPr="004E4B4C" w:rsidTr="001360BC">
        <w:trPr>
          <w:trHeight w:val="1542"/>
        </w:trPr>
        <w:tc>
          <w:tcPr>
            <w:tcW w:w="524" w:type="dxa"/>
            <w:shd w:val="clear" w:color="auto" w:fill="C00000"/>
          </w:tcPr>
          <w:p w:rsidR="002F5521" w:rsidRPr="001360B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val="fr-FR"/>
              </w:rPr>
            </w:pPr>
            <w:r w:rsidRPr="001360B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fr-FR"/>
              </w:rPr>
              <w:lastRenderedPageBreak/>
              <w:t>2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2F5521" w:rsidRPr="00DC1273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proofErr w:type="gramStart"/>
            <w:r w:rsidRPr="00DC127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قضايا</w:t>
            </w:r>
            <w:proofErr w:type="gramEnd"/>
            <w:r w:rsidRPr="00DC127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لسانية</w:t>
            </w: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(766 عرب)</w:t>
            </w:r>
          </w:p>
        </w:tc>
        <w:tc>
          <w:tcPr>
            <w:tcW w:w="1313" w:type="dxa"/>
            <w:shd w:val="clear" w:color="auto" w:fill="auto"/>
          </w:tcPr>
          <w:p w:rsidR="002F5521" w:rsidRPr="004E4B4C" w:rsidRDefault="00DE3DDB" w:rsidP="00DC1273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>د.</w:t>
            </w:r>
            <w:r w:rsidR="00DC1273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 xml:space="preserve"> تاج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  <w:r w:rsidR="00DC1273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80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  <w:r w:rsidR="00DC1273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77.50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  <w:r w:rsidR="00DC1273">
              <w:rPr>
                <w:rFonts w:ascii="Traditional Arabic" w:eastAsia="Times New Roman" w:hAnsi="Traditional Arabic" w:cs="Traditional Arabic"/>
                <w:sz w:val="32"/>
                <w:szCs w:val="32"/>
              </w:rPr>
              <w:t xml:space="preserve">80 </w:t>
            </w:r>
          </w:p>
        </w:tc>
        <w:tc>
          <w:tcPr>
            <w:tcW w:w="1959" w:type="dxa"/>
            <w:shd w:val="clear" w:color="auto" w:fill="auto"/>
          </w:tcPr>
          <w:p w:rsidR="00DC1273" w:rsidRPr="00DC1273" w:rsidRDefault="00DC1273" w:rsidP="00DC127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DC127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- </w:t>
            </w:r>
            <w:r w:rsidRPr="00DC127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الاختبارات</w:t>
            </w:r>
            <w:r w:rsidRPr="00DC127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C127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التحريرية</w:t>
            </w:r>
            <w:r w:rsidRPr="00DC127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DC127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والشفوية</w:t>
            </w:r>
            <w:proofErr w:type="gramEnd"/>
          </w:p>
          <w:p w:rsidR="00DC1273" w:rsidRPr="00DC1273" w:rsidRDefault="00DC1273" w:rsidP="00DC127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DC127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البحوث</w:t>
            </w:r>
          </w:p>
          <w:p w:rsidR="00DC1273" w:rsidRPr="00DC1273" w:rsidRDefault="00DC1273" w:rsidP="00DC127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DC127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- </w:t>
            </w:r>
            <w:r w:rsidRPr="00DC127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الملاحظة</w:t>
            </w:r>
            <w:r w:rsidRPr="00DC127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2F5521" w:rsidRPr="004E4B4C" w:rsidRDefault="00DC1273" w:rsidP="00DC127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DC127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- </w:t>
            </w:r>
            <w:proofErr w:type="gramStart"/>
            <w:r w:rsidRPr="00DC127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تقويم</w:t>
            </w:r>
            <w:proofErr w:type="gramEnd"/>
            <w:r w:rsidRPr="00DC127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C127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قران</w:t>
            </w:r>
          </w:p>
        </w:tc>
        <w:tc>
          <w:tcPr>
            <w:tcW w:w="3023" w:type="dxa"/>
            <w:shd w:val="clear" w:color="auto" w:fill="auto"/>
          </w:tcPr>
          <w:p w:rsidR="002F5521" w:rsidRPr="004E4B4C" w:rsidRDefault="00DC1273" w:rsidP="00D84E0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لا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شيء</w:t>
            </w:r>
            <w:proofErr w:type="gramEnd"/>
          </w:p>
        </w:tc>
      </w:tr>
      <w:tr w:rsidR="002F5521" w:rsidRPr="004E4B4C" w:rsidTr="001360BC">
        <w:trPr>
          <w:trHeight w:val="530"/>
        </w:trPr>
        <w:tc>
          <w:tcPr>
            <w:tcW w:w="524" w:type="dxa"/>
            <w:shd w:val="clear" w:color="auto" w:fill="C00000"/>
          </w:tcPr>
          <w:p w:rsidR="002F5521" w:rsidRPr="001360B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1360B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تحليل الخطاب وعلم النص</w:t>
            </w: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(767 عرب)</w:t>
            </w:r>
          </w:p>
        </w:tc>
        <w:tc>
          <w:tcPr>
            <w:tcW w:w="1313" w:type="dxa"/>
            <w:shd w:val="clear" w:color="auto" w:fill="auto"/>
          </w:tcPr>
          <w:p w:rsidR="002F5521" w:rsidRPr="004E4B4C" w:rsidRDefault="00352CB3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</w:pPr>
            <w:r w:rsidRPr="00352CB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  <w:lang w:bidi="ar-TN"/>
              </w:rPr>
              <w:t>د</w:t>
            </w:r>
            <w:r w:rsidRPr="00352CB3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  <w:t xml:space="preserve">. </w:t>
            </w:r>
            <w:r w:rsidRPr="00352CB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  <w:lang w:bidi="ar-TN"/>
              </w:rPr>
              <w:t>عبد</w:t>
            </w:r>
            <w:r w:rsidRPr="00352CB3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  <w:t xml:space="preserve"> </w:t>
            </w:r>
            <w:r w:rsidRPr="00352CB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  <w:lang w:bidi="ar-TN"/>
              </w:rPr>
              <w:t>الله</w:t>
            </w:r>
            <w:r w:rsidRPr="00352CB3"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  <w:t xml:space="preserve"> </w:t>
            </w:r>
            <w:proofErr w:type="gramStart"/>
            <w:r w:rsidRPr="00352CB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  <w:lang w:bidi="ar-TN"/>
              </w:rPr>
              <w:t>الفوزان</w:t>
            </w:r>
            <w:proofErr w:type="gramEnd"/>
          </w:p>
        </w:tc>
        <w:tc>
          <w:tcPr>
            <w:tcW w:w="1163" w:type="dxa"/>
            <w:shd w:val="clear" w:color="auto" w:fill="auto"/>
          </w:tcPr>
          <w:p w:rsidR="002F5521" w:rsidRPr="004E4B4C" w:rsidRDefault="003D2F00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90.33</w:t>
            </w:r>
            <w:r w:rsidR="002F5521"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BF045C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</w:t>
            </w:r>
            <w:r w:rsidR="00BF045C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6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.50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6B6402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86.</w:t>
            </w:r>
            <w:r w:rsidR="006B6402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50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959" w:type="dxa"/>
            <w:shd w:val="clear" w:color="auto" w:fill="auto"/>
          </w:tcPr>
          <w:p w:rsidR="002F5521" w:rsidRPr="004E4B4C" w:rsidRDefault="006B6402" w:rsidP="00F83286">
            <w:pPr>
              <w:widowControl w:val="0"/>
              <w:autoSpaceDE w:val="0"/>
              <w:autoSpaceDN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</w:rPr>
              <w:t>X</w:t>
            </w:r>
          </w:p>
        </w:tc>
        <w:tc>
          <w:tcPr>
            <w:tcW w:w="3023" w:type="dxa"/>
            <w:shd w:val="clear" w:color="auto" w:fill="auto"/>
          </w:tcPr>
          <w:p w:rsidR="002F5521" w:rsidRPr="004E4B4C" w:rsidRDefault="001E1EE4" w:rsidP="006B6402">
            <w:pPr>
              <w:widowControl w:val="0"/>
              <w:autoSpaceDE w:val="0"/>
              <w:autoSpaceDN w:val="0"/>
              <w:spacing w:after="170" w:line="288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لا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شيء</w:t>
            </w:r>
            <w:proofErr w:type="gramEnd"/>
          </w:p>
        </w:tc>
      </w:tr>
      <w:tr w:rsidR="00605166" w:rsidRPr="004E4B4C" w:rsidTr="001360BC">
        <w:trPr>
          <w:trHeight w:val="881"/>
        </w:trPr>
        <w:tc>
          <w:tcPr>
            <w:tcW w:w="524" w:type="dxa"/>
            <w:shd w:val="clear" w:color="auto" w:fill="C00000"/>
          </w:tcPr>
          <w:p w:rsidR="00605166" w:rsidRPr="001360BC" w:rsidRDefault="00605166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1360BC"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605166" w:rsidRDefault="00605166" w:rsidP="006D5D80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6D5D80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مناهج</w:t>
            </w:r>
            <w:r w:rsidRPr="006D5D80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6D5D80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النقد</w:t>
            </w:r>
            <w:r w:rsidRPr="006D5D80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6D5D80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وقضاياه</w:t>
            </w:r>
            <w:proofErr w:type="gramEnd"/>
            <w:r w:rsidRPr="006D5D80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605166" w:rsidRPr="004E4B4C" w:rsidRDefault="00605166" w:rsidP="006D5D80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(عرب 781)</w:t>
            </w:r>
          </w:p>
        </w:tc>
        <w:tc>
          <w:tcPr>
            <w:tcW w:w="1313" w:type="dxa"/>
            <w:shd w:val="clear" w:color="auto" w:fill="auto"/>
          </w:tcPr>
          <w:p w:rsidR="00605166" w:rsidRPr="004E4B4C" w:rsidRDefault="00605166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 xml:space="preserve">د. عبد الله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>تاج</w:t>
            </w:r>
            <w:proofErr w:type="gramEnd"/>
          </w:p>
        </w:tc>
        <w:tc>
          <w:tcPr>
            <w:tcW w:w="1163" w:type="dxa"/>
            <w:shd w:val="clear" w:color="auto" w:fill="auto"/>
          </w:tcPr>
          <w:p w:rsidR="00605166" w:rsidRDefault="00605166">
            <w:r w:rsidRPr="00EC4356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X</w:t>
            </w:r>
          </w:p>
        </w:tc>
        <w:tc>
          <w:tcPr>
            <w:tcW w:w="1163" w:type="dxa"/>
            <w:shd w:val="clear" w:color="auto" w:fill="auto"/>
          </w:tcPr>
          <w:p w:rsidR="00605166" w:rsidRDefault="00605166">
            <w:r w:rsidRPr="00EC4356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X</w:t>
            </w:r>
          </w:p>
        </w:tc>
        <w:tc>
          <w:tcPr>
            <w:tcW w:w="1163" w:type="dxa"/>
            <w:shd w:val="clear" w:color="auto" w:fill="auto"/>
          </w:tcPr>
          <w:p w:rsidR="00605166" w:rsidRDefault="00605166">
            <w:r w:rsidRPr="00EC4356">
              <w:rPr>
                <w:rFonts w:ascii="Traditional Arabic" w:eastAsia="Times New Roman" w:hAnsi="Traditional Arabic" w:cs="Traditional Arabic"/>
                <w:sz w:val="32"/>
                <w:szCs w:val="32"/>
              </w:rPr>
              <w:t>X</w:t>
            </w:r>
          </w:p>
        </w:tc>
        <w:tc>
          <w:tcPr>
            <w:tcW w:w="1959" w:type="dxa"/>
            <w:shd w:val="clear" w:color="auto" w:fill="auto"/>
          </w:tcPr>
          <w:p w:rsidR="00605166" w:rsidRPr="004E4B4C" w:rsidRDefault="00605166" w:rsidP="00605166">
            <w:pPr>
              <w:widowControl w:val="0"/>
              <w:autoSpaceDE w:val="0"/>
              <w:autoSpaceDN w:val="0"/>
              <w:spacing w:after="0" w:line="240" w:lineRule="auto"/>
              <w:ind w:left="57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الاختبارات </w:t>
            </w:r>
          </w:p>
          <w:p w:rsidR="00605166" w:rsidRPr="004E4B4C" w:rsidRDefault="00605166" w:rsidP="003267E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023" w:type="dxa"/>
            <w:shd w:val="clear" w:color="auto" w:fill="auto"/>
          </w:tcPr>
          <w:p w:rsidR="00605166" w:rsidRPr="004E4B4C" w:rsidRDefault="00605166" w:rsidP="0009718E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لا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شيء</w:t>
            </w:r>
            <w:proofErr w:type="gramEnd"/>
          </w:p>
        </w:tc>
      </w:tr>
      <w:tr w:rsidR="002F5521" w:rsidRPr="004E4B4C" w:rsidTr="001360BC">
        <w:trPr>
          <w:trHeight w:val="1125"/>
        </w:trPr>
        <w:tc>
          <w:tcPr>
            <w:tcW w:w="524" w:type="dxa"/>
            <w:shd w:val="clear" w:color="auto" w:fill="C00000"/>
          </w:tcPr>
          <w:p w:rsidR="002F5521" w:rsidRPr="001360BC" w:rsidRDefault="002F5521" w:rsidP="00D83340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1360BC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6D5D80" w:rsidRPr="006D5D80" w:rsidRDefault="006D5D80" w:rsidP="006D5D80">
            <w:pPr>
              <w:widowControl w:val="0"/>
              <w:autoSpaceDE w:val="0"/>
              <w:autoSpaceDN w:val="0"/>
              <w:spacing w:after="0" w:line="240" w:lineRule="auto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proofErr w:type="gramStart"/>
            <w:r w:rsidRPr="006D5D80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قراءات</w:t>
            </w:r>
            <w:proofErr w:type="gramEnd"/>
            <w:r w:rsidRPr="006D5D80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6D5D80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بلاغيّة</w:t>
            </w:r>
          </w:p>
          <w:p w:rsidR="002F5521" w:rsidRPr="004E4B4C" w:rsidRDefault="006D5D80" w:rsidP="006D5D80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 w:rsidRPr="006D5D80">
              <w:rPr>
                <w:rFonts w:ascii="Traditional Arabic" w:eastAsia="Times New Roman" w:hAnsi="Traditional Arabic" w:cs="Traditional Arabic"/>
                <w:sz w:val="32"/>
                <w:szCs w:val="32"/>
              </w:rPr>
              <w:t xml:space="preserve">(764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(</w:t>
            </w:r>
            <w:r w:rsidRPr="006D5D80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عرب</w:t>
            </w:r>
          </w:p>
          <w:p w:rsidR="002F5521" w:rsidRPr="004E4B4C" w:rsidRDefault="002F5521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313" w:type="dxa"/>
            <w:shd w:val="clear" w:color="auto" w:fill="auto"/>
          </w:tcPr>
          <w:p w:rsidR="002F5521" w:rsidRPr="004E4B4C" w:rsidRDefault="00DE3DDB" w:rsidP="005F2EAE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>د. زيد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2F5521" w:rsidP="003B4343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</w:t>
            </w:r>
            <w:r w:rsidR="003B4343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3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.</w:t>
            </w:r>
            <w:r w:rsidR="003B4343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33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3B4343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53.33</w:t>
            </w:r>
            <w:r w:rsidR="002F5521"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3B4343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43</w:t>
            </w:r>
            <w:r w:rsidR="002F5521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.33</w:t>
            </w:r>
            <w:r w:rsidR="002F5521"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959" w:type="dxa"/>
            <w:shd w:val="clear" w:color="auto" w:fill="auto"/>
          </w:tcPr>
          <w:p w:rsidR="003B4343" w:rsidRDefault="002F5521" w:rsidP="003B434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A81687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- </w:t>
            </w:r>
            <w:proofErr w:type="gramStart"/>
            <w:r w:rsidR="003B4343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الأعمال</w:t>
            </w:r>
            <w:proofErr w:type="gramEnd"/>
            <w:r w:rsidR="003B4343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المنزليّة</w:t>
            </w:r>
          </w:p>
          <w:p w:rsidR="003B4343" w:rsidRDefault="003B4343" w:rsidP="003B434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- المشاركة</w:t>
            </w:r>
          </w:p>
          <w:p w:rsidR="003B4343" w:rsidRDefault="003B4343" w:rsidP="003B434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- البحوث</w:t>
            </w:r>
          </w:p>
          <w:p w:rsidR="003B4343" w:rsidRPr="00A81687" w:rsidRDefault="003B4343" w:rsidP="003B434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تقويم</w:t>
            </w:r>
            <w:proofErr w:type="gramEnd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 الأقران</w:t>
            </w:r>
          </w:p>
          <w:p w:rsidR="002F5521" w:rsidRPr="00A81687" w:rsidRDefault="002F5521" w:rsidP="00A8168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  <w:p w:rsidR="002F5521" w:rsidRPr="004E4B4C" w:rsidRDefault="002F5521" w:rsidP="00A81687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023" w:type="dxa"/>
            <w:shd w:val="clear" w:color="auto" w:fill="auto"/>
          </w:tcPr>
          <w:p w:rsidR="003B4343" w:rsidRPr="003B4343" w:rsidRDefault="003B4343" w:rsidP="003B434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-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تعزيز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الجانب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المعرفي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لدى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الطالب</w:t>
            </w:r>
            <w:r w:rsidR="001E1EE4">
              <w:rPr>
                <w:rFonts w:hint="eastAsia"/>
                <w:rtl/>
              </w:rPr>
              <w:t xml:space="preserve"> </w:t>
            </w:r>
            <w:r w:rsidR="001E1EE4" w:rsidRPr="001E1EE4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عن</w:t>
            </w:r>
            <w:r w:rsidR="001E1EE4" w:rsidRPr="001E1EE4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1E1EE4" w:rsidRPr="001E1EE4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طريق</w:t>
            </w:r>
            <w:r w:rsidR="001E1EE4" w:rsidRPr="001E1EE4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1E1EE4" w:rsidRPr="001E1EE4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أنشطة</w:t>
            </w:r>
            <w:r w:rsidR="001E1EE4" w:rsidRPr="001E1EE4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1E1EE4" w:rsidRPr="001E1EE4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الدعم</w:t>
            </w:r>
            <w:r w:rsidR="001E1EE4" w:rsidRPr="001E1EE4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1E1EE4" w:rsidRPr="001E1EE4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والعلاج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.</w:t>
            </w:r>
          </w:p>
          <w:p w:rsidR="002F5521" w:rsidRPr="004E4B4C" w:rsidRDefault="003B4343" w:rsidP="001E1EE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-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العناية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بجانب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الكفاءة،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وتحويل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بعض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المحاضرات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إلى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ورش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عمل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داخل</w:t>
            </w:r>
            <w:r w:rsidRPr="003B4343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3B4343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القاعة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.</w:t>
            </w:r>
          </w:p>
        </w:tc>
      </w:tr>
      <w:tr w:rsidR="002F5521" w:rsidRPr="004E4B4C" w:rsidTr="001360BC">
        <w:trPr>
          <w:trHeight w:val="1542"/>
        </w:trPr>
        <w:tc>
          <w:tcPr>
            <w:tcW w:w="524" w:type="dxa"/>
            <w:shd w:val="clear" w:color="auto" w:fill="C00000"/>
          </w:tcPr>
          <w:p w:rsidR="002F5521" w:rsidRPr="001360BC" w:rsidRDefault="002F5521" w:rsidP="004E4B4C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</w:rPr>
            </w:pPr>
            <w:r w:rsidRPr="001360BC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6</w:t>
            </w:r>
          </w:p>
        </w:tc>
        <w:tc>
          <w:tcPr>
            <w:tcW w:w="1890" w:type="dxa"/>
            <w:shd w:val="clear" w:color="auto" w:fill="B6DDE8" w:themeFill="accent5" w:themeFillTint="66"/>
          </w:tcPr>
          <w:p w:rsidR="002F5521" w:rsidRPr="004E4B4C" w:rsidRDefault="006D5D80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مقاربات سرديّة </w:t>
            </w:r>
            <w:proofErr w:type="gramStart"/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وشعريّة</w:t>
            </w:r>
            <w:proofErr w:type="gramEnd"/>
          </w:p>
          <w:p w:rsidR="002F5521" w:rsidRPr="004E4B4C" w:rsidRDefault="002F5521" w:rsidP="006D5D80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(7</w:t>
            </w:r>
            <w:r w:rsidR="006D5D80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9</w:t>
            </w:r>
            <w:r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0 عرب)</w:t>
            </w:r>
          </w:p>
        </w:tc>
        <w:tc>
          <w:tcPr>
            <w:tcW w:w="1313" w:type="dxa"/>
            <w:shd w:val="clear" w:color="auto" w:fill="auto"/>
          </w:tcPr>
          <w:p w:rsidR="002F5521" w:rsidRPr="004E4B4C" w:rsidRDefault="00BF5BCA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bidi="ar-TN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 xml:space="preserve">د. </w:t>
            </w:r>
            <w:proofErr w:type="spellStart"/>
            <w:r w:rsidR="00DE3DDB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bidi="ar-TN"/>
              </w:rPr>
              <w:t>الغفيص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2F5521" w:rsidRPr="004E4B4C" w:rsidRDefault="00DE3DDB" w:rsidP="00DE3DDB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83</w:t>
            </w:r>
            <w:r w:rsidR="002F5521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.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33</w:t>
            </w:r>
            <w:r w:rsidR="002F5521"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DE3DDB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82.50</w:t>
            </w:r>
            <w:r w:rsidR="002F5521"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163" w:type="dxa"/>
            <w:shd w:val="clear" w:color="auto" w:fill="auto"/>
          </w:tcPr>
          <w:p w:rsidR="002F5521" w:rsidRPr="004E4B4C" w:rsidRDefault="00DE3DDB" w:rsidP="00020717">
            <w:pPr>
              <w:widowControl w:val="0"/>
              <w:autoSpaceDE w:val="0"/>
              <w:autoSpaceDN w:val="0"/>
              <w:bidi w:val="0"/>
              <w:spacing w:after="0" w:line="240" w:lineRule="auto"/>
              <w:jc w:val="right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8</w:t>
            </w:r>
            <w:r w:rsidR="002F5521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3.33</w:t>
            </w:r>
            <w:r w:rsidR="002F5521" w:rsidRPr="004E4B4C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%</w:t>
            </w:r>
          </w:p>
        </w:tc>
        <w:tc>
          <w:tcPr>
            <w:tcW w:w="1959" w:type="dxa"/>
            <w:shd w:val="clear" w:color="auto" w:fill="auto"/>
          </w:tcPr>
          <w:p w:rsidR="002F5521" w:rsidRDefault="00DE3DDB" w:rsidP="001B44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-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الاختبارات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الفصلية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والنهائيّة</w:t>
            </w:r>
            <w:proofErr w:type="gramEnd"/>
          </w:p>
          <w:p w:rsidR="00DE3DDB" w:rsidRDefault="00DE3DDB" w:rsidP="001B44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- الشفاهي</w:t>
            </w:r>
          </w:p>
          <w:p w:rsidR="00DE3DDB" w:rsidRDefault="00DE3DDB" w:rsidP="001B44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proofErr w:type="gramStart"/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البحوث</w:t>
            </w:r>
            <w:proofErr w:type="gramEnd"/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القصير</w:t>
            </w:r>
          </w:p>
          <w:p w:rsidR="00DE3DDB" w:rsidRDefault="00DE3DDB" w:rsidP="001B44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-</w:t>
            </w:r>
            <w:proofErr w:type="gramStart"/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الأعمال</w:t>
            </w:r>
            <w:proofErr w:type="gramEnd"/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المنزليّة</w:t>
            </w:r>
          </w:p>
          <w:p w:rsidR="00DE3DDB" w:rsidRDefault="00DE3DDB" w:rsidP="001B44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المشاركة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والحوا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ر</w:t>
            </w:r>
          </w:p>
          <w:p w:rsidR="00DE3DDB" w:rsidRPr="004E4B4C" w:rsidRDefault="00DE3DDB" w:rsidP="001B4492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3023" w:type="dxa"/>
            <w:shd w:val="clear" w:color="auto" w:fill="auto"/>
          </w:tcPr>
          <w:p w:rsidR="002F5521" w:rsidRDefault="00DE3DDB" w:rsidP="00B0799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المزيد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من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تحفيز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الطلّاب،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والإكثار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من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الأنشطة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الثقافيّة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والعلميّة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.</w:t>
            </w:r>
          </w:p>
          <w:p w:rsidR="00DE3DDB" w:rsidRPr="00DE3DDB" w:rsidRDefault="00DE3DDB" w:rsidP="00DE3DD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تعزيز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المكتسبات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السابقة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عن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طريق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أنشطة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الدعم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والعلاج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.</w:t>
            </w:r>
            <w:proofErr w:type="gramEnd"/>
          </w:p>
          <w:p w:rsidR="00DE3DDB" w:rsidRPr="00DE3DDB" w:rsidRDefault="00DE3DDB" w:rsidP="00DE3DD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-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مزيد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التحفيز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في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الجانب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proofErr w:type="spellStart"/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المهاريّ</w:t>
            </w:r>
            <w:proofErr w:type="spellEnd"/>
            <w:r w:rsidR="001E1EE4">
              <w:rPr>
                <w:rFonts w:hint="eastAsia"/>
                <w:rtl/>
              </w:rPr>
              <w:t xml:space="preserve"> </w:t>
            </w:r>
            <w:r w:rsidR="001E1EE4" w:rsidRPr="001E1EE4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عن</w:t>
            </w:r>
            <w:r w:rsidR="001E1EE4" w:rsidRPr="001E1EE4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1E1EE4" w:rsidRPr="001E1EE4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طريق</w:t>
            </w:r>
            <w:r w:rsidR="001E1EE4" w:rsidRPr="001E1EE4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1E1EE4" w:rsidRPr="001E1EE4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أنشطة</w:t>
            </w:r>
            <w:r w:rsidR="001E1EE4" w:rsidRPr="001E1EE4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1E1EE4" w:rsidRPr="001E1EE4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الدعم</w:t>
            </w:r>
            <w:r w:rsidR="001E1EE4" w:rsidRPr="001E1EE4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="001E1EE4" w:rsidRPr="001E1EE4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والعلاج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.</w:t>
            </w:r>
          </w:p>
          <w:p w:rsidR="00DE3DDB" w:rsidRPr="004E4B4C" w:rsidRDefault="00DE3DDB" w:rsidP="00DE3DD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- </w:t>
            </w:r>
            <w:proofErr w:type="gramStart"/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اشتراط</w:t>
            </w:r>
            <w:proofErr w:type="gramEnd"/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لغة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 xml:space="preserve"> </w:t>
            </w:r>
            <w:r w:rsidRPr="00DE3DDB">
              <w:rPr>
                <w:rFonts w:ascii="Traditional Arabic" w:eastAsia="Times New Roman" w:hAnsi="Traditional Arabic" w:cs="Traditional Arabic" w:hint="eastAsia"/>
                <w:sz w:val="32"/>
                <w:szCs w:val="32"/>
                <w:rtl/>
              </w:rPr>
              <w:t>ثانية</w:t>
            </w:r>
            <w:r w:rsidRPr="00DE3DDB"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  <w:t>.</w:t>
            </w:r>
          </w:p>
        </w:tc>
      </w:tr>
    </w:tbl>
    <w:p w:rsidR="005B329A" w:rsidRDefault="005B329A" w:rsidP="005B329A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:rsidR="005B329A" w:rsidRDefault="005B329A" w:rsidP="005B329A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:rsidR="004E4B4C" w:rsidRPr="004E4B4C" w:rsidRDefault="005B329A" w:rsidP="001E1EE4">
      <w:pPr>
        <w:widowControl w:val="0"/>
        <w:autoSpaceDE w:val="0"/>
        <w:autoSpaceDN w:val="0"/>
        <w:bidi w:val="0"/>
        <w:spacing w:after="0" w:line="240" w:lineRule="auto"/>
        <w:jc w:val="right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1</w:t>
      </w:r>
      <w:r w:rsidR="00F94FC7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.</w:t>
      </w:r>
      <w:r w:rsidR="00547A0C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="001E1EE4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توصيات</w:t>
      </w:r>
      <w:proofErr w:type="gramEnd"/>
      <w:r w:rsidR="001E1EE4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التحسين</w:t>
      </w:r>
      <w:r w:rsidR="004E4B4C" w:rsidRPr="004E4B4C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: </w:t>
      </w:r>
    </w:p>
    <w:p w:rsidR="00046662" w:rsidRDefault="00046662" w:rsidP="003B4343">
      <w:pPr>
        <w:widowControl w:val="0"/>
        <w:autoSpaceDE w:val="0"/>
        <w:autoSpaceDN w:val="0"/>
        <w:spacing w:after="0" w:line="240" w:lineRule="auto"/>
        <w:ind w:left="510"/>
        <w:contextualSpacing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-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تعزيز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الجانب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المعرفي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لدى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الطالب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عن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طريق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أنشطة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الدعم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والعلاج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>.</w:t>
      </w:r>
    </w:p>
    <w:p w:rsidR="00352CB3" w:rsidRDefault="003B4343" w:rsidP="003B4343">
      <w:pPr>
        <w:widowControl w:val="0"/>
        <w:autoSpaceDE w:val="0"/>
        <w:autoSpaceDN w:val="0"/>
        <w:spacing w:after="0" w:line="240" w:lineRule="auto"/>
        <w:ind w:left="510"/>
        <w:contextualSpacing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-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العناية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بجانب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الكفاءة،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وتحويل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بعض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المحاضرات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إلى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ورش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عمل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داخل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3B4343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القاعة</w:t>
      </w:r>
      <w:r w:rsidRPr="003B4343">
        <w:rPr>
          <w:rFonts w:ascii="Traditional Arabic" w:eastAsia="Times New Roman" w:hAnsi="Traditional Arabic" w:cs="Traditional Arabic"/>
          <w:sz w:val="32"/>
          <w:szCs w:val="32"/>
          <w:rtl/>
        </w:rPr>
        <w:t>.</w:t>
      </w:r>
    </w:p>
    <w:p w:rsidR="00DE3DDB" w:rsidRDefault="00DE3DDB" w:rsidP="00DE3DDB">
      <w:pPr>
        <w:widowControl w:val="0"/>
        <w:autoSpaceDE w:val="0"/>
        <w:autoSpaceDN w:val="0"/>
        <w:spacing w:after="0" w:line="240" w:lineRule="auto"/>
        <w:ind w:left="510"/>
        <w:contextualSpacing/>
        <w:rPr>
          <w:rFonts w:ascii="Traditional Arabic" w:eastAsia="Times New Roman" w:hAnsi="Traditional Arabic" w:cs="Traditional Arabic" w:hint="cs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- </w:t>
      </w:r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تعزيز</w:t>
      </w: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المكتسبات</w:t>
      </w: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السابقة</w:t>
      </w: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عن</w:t>
      </w: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طريق</w:t>
      </w: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أنشطة</w:t>
      </w: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الدعم</w:t>
      </w: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proofErr w:type="gramStart"/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والعلاج</w:t>
      </w: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.</w:t>
      </w:r>
      <w:proofErr w:type="gramEnd"/>
    </w:p>
    <w:p w:rsidR="00046662" w:rsidRPr="00DE3DDB" w:rsidRDefault="00046662" w:rsidP="00046662">
      <w:pPr>
        <w:widowControl w:val="0"/>
        <w:autoSpaceDE w:val="0"/>
        <w:autoSpaceDN w:val="0"/>
        <w:spacing w:after="0" w:line="240" w:lineRule="auto"/>
        <w:ind w:left="510"/>
        <w:contextualSpacing/>
        <w:rPr>
          <w:rFonts w:ascii="Traditional Arabic" w:eastAsia="Times New Roman" w:hAnsi="Traditional Arabic" w:cs="Traditional Arabic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-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الإكثار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من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الأنشطة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الثقافيّة</w:t>
      </w:r>
      <w:r w:rsidRPr="00046662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proofErr w:type="gramStart"/>
      <w:r w:rsidRPr="00046662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والعلميّة</w:t>
      </w:r>
      <w:proofErr w:type="gramEnd"/>
      <w:r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DE3DDB" w:rsidRDefault="00DE3DDB" w:rsidP="00DE3DDB">
      <w:pPr>
        <w:widowControl w:val="0"/>
        <w:autoSpaceDE w:val="0"/>
        <w:autoSpaceDN w:val="0"/>
        <w:spacing w:after="0" w:line="240" w:lineRule="auto"/>
        <w:ind w:left="510"/>
        <w:contextualSpacing/>
        <w:rPr>
          <w:rFonts w:ascii="Traditional Arabic" w:eastAsia="Times New Roman" w:hAnsi="Traditional Arabic" w:cs="Traditional Arabic"/>
          <w:sz w:val="32"/>
          <w:szCs w:val="32"/>
          <w:rtl/>
        </w:rPr>
      </w:pP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- </w:t>
      </w:r>
      <w:proofErr w:type="gramStart"/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اشتراط</w:t>
      </w:r>
      <w:proofErr w:type="gramEnd"/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لغة</w:t>
      </w: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Pr="00DE3DDB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ثانية</w:t>
      </w:r>
      <w:r w:rsidRPr="00DE3DDB">
        <w:rPr>
          <w:rFonts w:ascii="Traditional Arabic" w:eastAsia="Times New Roman" w:hAnsi="Traditional Arabic" w:cs="Traditional Arabic"/>
          <w:sz w:val="32"/>
          <w:szCs w:val="32"/>
          <w:rtl/>
        </w:rPr>
        <w:t>.</w:t>
      </w:r>
    </w:p>
    <w:p w:rsidR="001E1EE4" w:rsidRPr="00352CB3" w:rsidRDefault="001E1EE4" w:rsidP="00FF43B1">
      <w:pPr>
        <w:widowControl w:val="0"/>
        <w:autoSpaceDE w:val="0"/>
        <w:autoSpaceDN w:val="0"/>
        <w:spacing w:after="0" w:line="240" w:lineRule="auto"/>
        <w:ind w:left="510"/>
        <w:contextualSpacing/>
        <w:rPr>
          <w:rFonts w:ascii="Traditional Arabic" w:eastAsia="Times New Roman" w:hAnsi="Traditional Arabic" w:cs="Traditional Arabic"/>
          <w:sz w:val="32"/>
          <w:szCs w:val="32"/>
          <w:rtl/>
        </w:rPr>
      </w:pPr>
      <w:bookmarkStart w:id="0" w:name="_GoBack"/>
      <w:bookmarkEnd w:id="0"/>
    </w:p>
    <w:p w:rsidR="002B6614" w:rsidRPr="004E4B4C" w:rsidRDefault="002B6614" w:rsidP="001E1EE4">
      <w:pPr>
        <w:widowControl w:val="0"/>
        <w:autoSpaceDE w:val="0"/>
        <w:autoSpaceDN w:val="0"/>
        <w:spacing w:after="0" w:line="240" w:lineRule="auto"/>
        <w:ind w:left="510"/>
        <w:contextualSpacing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 w:rsidRPr="002B6614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2. </w:t>
      </w:r>
      <w:r w:rsidR="001E1EE4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>أولويات التحسين</w:t>
      </w:r>
      <w:r w:rsidRPr="002B6614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>:</w:t>
      </w:r>
    </w:p>
    <w:p w:rsidR="001E1EE4" w:rsidRPr="001E1EE4" w:rsidRDefault="00565DB6" w:rsidP="001E1EE4">
      <w:pPr>
        <w:widowControl w:val="0"/>
        <w:autoSpaceDE w:val="0"/>
        <w:autoSpaceDN w:val="0"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</w:rPr>
      </w:pPr>
      <w:r w:rsidRPr="001E1EE4">
        <w:rPr>
          <w:rFonts w:ascii="Traditional Arabic" w:eastAsia="Times New Roman" w:hAnsi="Traditional Arabic" w:cs="Traditional Arabic" w:hint="cs"/>
          <w:sz w:val="32"/>
          <w:szCs w:val="32"/>
          <w:rtl/>
        </w:rPr>
        <w:t xml:space="preserve">       </w:t>
      </w:r>
      <w:r w:rsidR="001E1EE4" w:rsidRPr="001E1EE4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مزيد</w:t>
      </w:r>
      <w:r w:rsidR="001E1EE4" w:rsidRPr="001E1EE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1E1EE4" w:rsidRPr="001E1EE4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التحفيز</w:t>
      </w:r>
      <w:r w:rsidR="001E1EE4" w:rsidRPr="001E1EE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1E1EE4" w:rsidRPr="001E1EE4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في</w:t>
      </w:r>
      <w:r w:rsidR="001E1EE4" w:rsidRPr="001E1EE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1E1EE4" w:rsidRPr="001E1EE4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الجانب</w:t>
      </w:r>
      <w:r w:rsidR="001E1EE4" w:rsidRPr="001E1EE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proofErr w:type="spellStart"/>
      <w:r w:rsidR="001E1EE4" w:rsidRPr="001E1EE4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المهاريّ</w:t>
      </w:r>
      <w:proofErr w:type="spellEnd"/>
      <w:r w:rsidR="001E1EE4" w:rsidRPr="001E1EE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1E1EE4" w:rsidRPr="001E1EE4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عن</w:t>
      </w:r>
      <w:r w:rsidR="001E1EE4" w:rsidRPr="001E1EE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1E1EE4" w:rsidRPr="001E1EE4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طريق</w:t>
      </w:r>
      <w:r w:rsidR="001E1EE4" w:rsidRPr="001E1EE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1E1EE4" w:rsidRPr="001E1EE4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أنشطة</w:t>
      </w:r>
      <w:r w:rsidR="001E1EE4" w:rsidRPr="001E1EE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1E1EE4" w:rsidRPr="001E1EE4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الدعم</w:t>
      </w:r>
      <w:r w:rsidR="001E1EE4" w:rsidRPr="001E1EE4">
        <w:rPr>
          <w:rFonts w:ascii="Traditional Arabic" w:eastAsia="Times New Roman" w:hAnsi="Traditional Arabic" w:cs="Traditional Arabic"/>
          <w:sz w:val="32"/>
          <w:szCs w:val="32"/>
          <w:rtl/>
        </w:rPr>
        <w:t xml:space="preserve"> </w:t>
      </w:r>
      <w:r w:rsidR="001E1EE4" w:rsidRPr="001E1EE4">
        <w:rPr>
          <w:rFonts w:ascii="Traditional Arabic" w:eastAsia="Times New Roman" w:hAnsi="Traditional Arabic" w:cs="Traditional Arabic" w:hint="eastAsia"/>
          <w:sz w:val="32"/>
          <w:szCs w:val="32"/>
          <w:rtl/>
        </w:rPr>
        <w:t>والعلاج</w:t>
      </w:r>
      <w:r w:rsidR="001E1EE4" w:rsidRPr="001E1EE4">
        <w:rPr>
          <w:rFonts w:ascii="Traditional Arabic" w:eastAsia="Times New Roman" w:hAnsi="Traditional Arabic" w:cs="Traditional Arabic" w:hint="cs"/>
          <w:sz w:val="32"/>
          <w:szCs w:val="32"/>
          <w:rtl/>
        </w:rPr>
        <w:t>.</w:t>
      </w:r>
    </w:p>
    <w:p w:rsidR="00FF43B1" w:rsidRDefault="00FF43B1" w:rsidP="00FF43B1">
      <w:pPr>
        <w:widowControl w:val="0"/>
        <w:autoSpaceDE w:val="0"/>
        <w:autoSpaceDN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:rsidR="006B6402" w:rsidRDefault="006B6402" w:rsidP="00DE3DDB">
      <w:pPr>
        <w:widowControl w:val="0"/>
        <w:autoSpaceDE w:val="0"/>
        <w:autoSpaceDN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        </w:t>
      </w:r>
    </w:p>
    <w:p w:rsidR="005B329A" w:rsidRDefault="005B329A" w:rsidP="00547A0C">
      <w:pPr>
        <w:widowControl w:val="0"/>
        <w:autoSpaceDE w:val="0"/>
        <w:autoSpaceDN w:val="0"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32"/>
          <w:szCs w:val="32"/>
          <w:rtl/>
        </w:rPr>
      </w:pPr>
    </w:p>
    <w:p w:rsidR="004E4B4C" w:rsidRPr="004E4B4C" w:rsidRDefault="001A1D0C" w:rsidP="00547A0C">
      <w:pPr>
        <w:widowControl w:val="0"/>
        <w:autoSpaceDE w:val="0"/>
        <w:autoSpaceDN w:val="0"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4E4B4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2"/>
          <w:szCs w:val="32"/>
          <w:rtl/>
        </w:rPr>
        <w:t>يعتمد</w:t>
      </w:r>
    </w:p>
    <w:p w:rsidR="00FB3F89" w:rsidRPr="004E4B4C" w:rsidRDefault="001A1D0C" w:rsidP="004E4B4C">
      <w:pP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 w:themeColor="text1"/>
          <w:sz w:val="32"/>
          <w:szCs w:val="32"/>
        </w:rPr>
      </w:pPr>
      <w:r w:rsidRPr="004E4B4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قسم اللغة العربي</w:t>
      </w:r>
      <w:r w:rsidR="00221ABA" w:rsidRPr="004E4B4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2"/>
          <w:szCs w:val="32"/>
          <w:rtl/>
        </w:rPr>
        <w:t>ّ</w:t>
      </w:r>
      <w:r w:rsidRPr="004E4B4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2"/>
          <w:szCs w:val="32"/>
          <w:rtl/>
        </w:rPr>
        <w:t>ة وآدابها</w:t>
      </w:r>
    </w:p>
    <w:p w:rsidR="00E52C1B" w:rsidRPr="00726A1B" w:rsidRDefault="004E4B4C" w:rsidP="004E4B4C">
      <w:pPr>
        <w:jc w:val="center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</w:rPr>
      </w:pPr>
      <w:r>
        <w:rPr>
          <w:rFonts w:ascii="Traditional Arabic" w:eastAsia="Times New Roman" w:hAnsi="Traditional Arabic" w:cs="Traditional Arabic"/>
          <w:b/>
          <w:bCs/>
          <w:noProof/>
          <w:color w:val="000000"/>
          <w:sz w:val="32"/>
          <w:szCs w:val="32"/>
        </w:rPr>
        <w:drawing>
          <wp:inline distT="0" distB="0" distL="0" distR="0" wp14:anchorId="4F8B2535" wp14:editId="281F3B58">
            <wp:extent cx="1609725" cy="10953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52C1B" w:rsidRPr="00726A1B" w:rsidSect="00726A1B">
      <w:footerReference w:type="default" r:id="rId10"/>
      <w:pgSz w:w="16838" w:h="11906" w:orient="landscape"/>
      <w:pgMar w:top="1872" w:right="1872" w:bottom="1872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5ED" w:rsidRDefault="001F15ED" w:rsidP="00FD406E">
      <w:pPr>
        <w:spacing w:after="0" w:line="240" w:lineRule="auto"/>
      </w:pPr>
      <w:r>
        <w:separator/>
      </w:r>
    </w:p>
  </w:endnote>
  <w:endnote w:type="continuationSeparator" w:id="0">
    <w:p w:rsidR="001F15ED" w:rsidRDefault="001F15ED" w:rsidP="00FD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  <w:rtl/>
      </w:rPr>
      <w:id w:val="392524303"/>
      <w:docPartObj>
        <w:docPartGallery w:val="Page Numbers (Bottom of Page)"/>
        <w:docPartUnique/>
      </w:docPartObj>
    </w:sdtPr>
    <w:sdtEndPr/>
    <w:sdtContent>
      <w:p w:rsidR="00B613CA" w:rsidRPr="00FD406E" w:rsidRDefault="00B613CA">
        <w:pPr>
          <w:pStyle w:val="Pieddepage"/>
          <w:jc w:val="center"/>
          <w:rPr>
            <w:sz w:val="32"/>
            <w:szCs w:val="32"/>
          </w:rPr>
        </w:pPr>
        <w:r w:rsidRPr="00FD406E">
          <w:rPr>
            <w:sz w:val="32"/>
            <w:szCs w:val="32"/>
          </w:rPr>
          <w:fldChar w:fldCharType="begin"/>
        </w:r>
        <w:r w:rsidRPr="00FD406E">
          <w:rPr>
            <w:sz w:val="32"/>
            <w:szCs w:val="32"/>
          </w:rPr>
          <w:instrText xml:space="preserve"> PAGE   \* MERGEFORMAT </w:instrText>
        </w:r>
        <w:r w:rsidRPr="00FD406E">
          <w:rPr>
            <w:sz w:val="32"/>
            <w:szCs w:val="32"/>
          </w:rPr>
          <w:fldChar w:fldCharType="separate"/>
        </w:r>
        <w:r w:rsidR="00046662" w:rsidRPr="00046662">
          <w:rPr>
            <w:rFonts w:cs="Calibri"/>
            <w:noProof/>
            <w:sz w:val="32"/>
            <w:szCs w:val="32"/>
            <w:rtl/>
            <w:lang w:val="ar-SA"/>
          </w:rPr>
          <w:t>5</w:t>
        </w:r>
        <w:r w:rsidRPr="00FD406E">
          <w:rPr>
            <w:sz w:val="32"/>
            <w:szCs w:val="32"/>
          </w:rPr>
          <w:fldChar w:fldCharType="end"/>
        </w:r>
      </w:p>
    </w:sdtContent>
  </w:sdt>
  <w:p w:rsidR="00B613CA" w:rsidRDefault="00B613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5ED" w:rsidRDefault="001F15ED" w:rsidP="00FD406E">
      <w:pPr>
        <w:spacing w:after="0" w:line="240" w:lineRule="auto"/>
      </w:pPr>
      <w:r>
        <w:separator/>
      </w:r>
    </w:p>
  </w:footnote>
  <w:footnote w:type="continuationSeparator" w:id="0">
    <w:p w:rsidR="001F15ED" w:rsidRDefault="001F15ED" w:rsidP="00FD4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379"/>
    <w:multiLevelType w:val="hybridMultilevel"/>
    <w:tmpl w:val="4C90A820"/>
    <w:lvl w:ilvl="0" w:tplc="FFFFFFFF">
      <w:start w:val="1"/>
      <w:numFmt w:val="decimal"/>
      <w:suff w:val="space"/>
      <w:lvlText w:val="(%1)"/>
      <w:lvlJc w:val="left"/>
      <w:pPr>
        <w:ind w:left="510" w:hanging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59EC"/>
    <w:multiLevelType w:val="hybridMultilevel"/>
    <w:tmpl w:val="FB522FAE"/>
    <w:lvl w:ilvl="0" w:tplc="539AA5E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31CD"/>
    <w:multiLevelType w:val="hybridMultilevel"/>
    <w:tmpl w:val="F608212E"/>
    <w:lvl w:ilvl="0" w:tplc="6C8EEB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66310"/>
    <w:multiLevelType w:val="hybridMultilevel"/>
    <w:tmpl w:val="67DAA106"/>
    <w:lvl w:ilvl="0" w:tplc="084EEE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373E"/>
    <w:multiLevelType w:val="hybridMultilevel"/>
    <w:tmpl w:val="EDC64794"/>
    <w:lvl w:ilvl="0" w:tplc="9B9077D6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91C8C"/>
    <w:multiLevelType w:val="hybridMultilevel"/>
    <w:tmpl w:val="0BDAF8FC"/>
    <w:lvl w:ilvl="0" w:tplc="F94C6CE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B0B7E"/>
    <w:multiLevelType w:val="hybridMultilevel"/>
    <w:tmpl w:val="6AFA62B2"/>
    <w:lvl w:ilvl="0" w:tplc="82822F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57227"/>
    <w:multiLevelType w:val="hybridMultilevel"/>
    <w:tmpl w:val="DA163D98"/>
    <w:lvl w:ilvl="0" w:tplc="2564CEB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B1AEB"/>
    <w:multiLevelType w:val="hybridMultilevel"/>
    <w:tmpl w:val="58F07D28"/>
    <w:lvl w:ilvl="0" w:tplc="AAD08B7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8553E"/>
    <w:multiLevelType w:val="hybridMultilevel"/>
    <w:tmpl w:val="E5AC9668"/>
    <w:lvl w:ilvl="0" w:tplc="6C8EEB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93362"/>
    <w:multiLevelType w:val="hybridMultilevel"/>
    <w:tmpl w:val="1EBA4FF8"/>
    <w:lvl w:ilvl="0" w:tplc="95FC69A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43AEE"/>
    <w:multiLevelType w:val="hybridMultilevel"/>
    <w:tmpl w:val="E5AC9668"/>
    <w:lvl w:ilvl="0" w:tplc="6C8EEB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75515"/>
    <w:multiLevelType w:val="hybridMultilevel"/>
    <w:tmpl w:val="47223102"/>
    <w:lvl w:ilvl="0" w:tplc="6632F47E">
      <w:start w:val="1"/>
      <w:numFmt w:val="decimal"/>
      <w:suff w:val="space"/>
      <w:lvlText w:val="(%1)"/>
      <w:lvlJc w:val="left"/>
      <w:pPr>
        <w:ind w:left="510" w:hanging="17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34AB544D"/>
    <w:multiLevelType w:val="hybridMultilevel"/>
    <w:tmpl w:val="BC98A7D8"/>
    <w:lvl w:ilvl="0" w:tplc="708650CE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E7ECB"/>
    <w:multiLevelType w:val="hybridMultilevel"/>
    <w:tmpl w:val="711E04D4"/>
    <w:lvl w:ilvl="0" w:tplc="87F685D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C170C"/>
    <w:multiLevelType w:val="hybridMultilevel"/>
    <w:tmpl w:val="7068C374"/>
    <w:lvl w:ilvl="0" w:tplc="99D4C9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60CE1"/>
    <w:multiLevelType w:val="hybridMultilevel"/>
    <w:tmpl w:val="903A775C"/>
    <w:lvl w:ilvl="0" w:tplc="D81C42F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01A32"/>
    <w:multiLevelType w:val="hybridMultilevel"/>
    <w:tmpl w:val="9496C990"/>
    <w:lvl w:ilvl="0" w:tplc="712630A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B39DA"/>
    <w:multiLevelType w:val="hybridMultilevel"/>
    <w:tmpl w:val="74FEB7EC"/>
    <w:lvl w:ilvl="0" w:tplc="B23C29C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02BCF"/>
    <w:multiLevelType w:val="hybridMultilevel"/>
    <w:tmpl w:val="A12467A8"/>
    <w:lvl w:ilvl="0" w:tplc="048CE9C4">
      <w:start w:val="1"/>
      <w:numFmt w:val="decimal"/>
      <w:suff w:val="space"/>
      <w:lvlText w:val="(%1)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A429E"/>
    <w:multiLevelType w:val="hybridMultilevel"/>
    <w:tmpl w:val="E5AC9668"/>
    <w:lvl w:ilvl="0" w:tplc="6C8EEB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9207F"/>
    <w:multiLevelType w:val="hybridMultilevel"/>
    <w:tmpl w:val="77C416AA"/>
    <w:lvl w:ilvl="0" w:tplc="818E8A7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35CD9"/>
    <w:multiLevelType w:val="hybridMultilevel"/>
    <w:tmpl w:val="A88A26DE"/>
    <w:lvl w:ilvl="0" w:tplc="084EEE1C">
      <w:start w:val="1"/>
      <w:numFmt w:val="decimal"/>
      <w:suff w:val="space"/>
      <w:lvlText w:val="(%1)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04FDE"/>
    <w:multiLevelType w:val="hybridMultilevel"/>
    <w:tmpl w:val="6B9498BE"/>
    <w:lvl w:ilvl="0" w:tplc="B596C45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164AE"/>
    <w:multiLevelType w:val="hybridMultilevel"/>
    <w:tmpl w:val="E176ED2E"/>
    <w:lvl w:ilvl="0" w:tplc="F1C2500E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22A36"/>
    <w:multiLevelType w:val="hybridMultilevel"/>
    <w:tmpl w:val="4C90A820"/>
    <w:lvl w:ilvl="0" w:tplc="C76861DC">
      <w:start w:val="1"/>
      <w:numFmt w:val="decimal"/>
      <w:suff w:val="space"/>
      <w:lvlText w:val="(%1)"/>
      <w:lvlJc w:val="left"/>
      <w:pPr>
        <w:ind w:left="51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D178F"/>
    <w:multiLevelType w:val="hybridMultilevel"/>
    <w:tmpl w:val="63D680D0"/>
    <w:lvl w:ilvl="0" w:tplc="DD3E545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025A5C"/>
    <w:multiLevelType w:val="hybridMultilevel"/>
    <w:tmpl w:val="9876617A"/>
    <w:lvl w:ilvl="0" w:tplc="81A87B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307AA"/>
    <w:multiLevelType w:val="hybridMultilevel"/>
    <w:tmpl w:val="4ED6D592"/>
    <w:lvl w:ilvl="0" w:tplc="6C8EEB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4"/>
  </w:num>
  <w:num w:numId="5">
    <w:abstractNumId w:val="2"/>
  </w:num>
  <w:num w:numId="6">
    <w:abstractNumId w:val="28"/>
  </w:num>
  <w:num w:numId="7">
    <w:abstractNumId w:val="1"/>
  </w:num>
  <w:num w:numId="8">
    <w:abstractNumId w:val="26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27"/>
  </w:num>
  <w:num w:numId="14">
    <w:abstractNumId w:val="18"/>
  </w:num>
  <w:num w:numId="15">
    <w:abstractNumId w:val="22"/>
  </w:num>
  <w:num w:numId="16">
    <w:abstractNumId w:val="5"/>
  </w:num>
  <w:num w:numId="17">
    <w:abstractNumId w:val="24"/>
  </w:num>
  <w:num w:numId="18">
    <w:abstractNumId w:val="19"/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23"/>
  </w:num>
  <w:num w:numId="25">
    <w:abstractNumId w:val="10"/>
  </w:num>
  <w:num w:numId="26">
    <w:abstractNumId w:val="25"/>
  </w:num>
  <w:num w:numId="27">
    <w:abstractNumId w:val="0"/>
  </w:num>
  <w:num w:numId="28">
    <w:abstractNumId w:val="1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A5"/>
    <w:rsid w:val="000104C6"/>
    <w:rsid w:val="000107C0"/>
    <w:rsid w:val="00046662"/>
    <w:rsid w:val="00046D68"/>
    <w:rsid w:val="00060630"/>
    <w:rsid w:val="00070661"/>
    <w:rsid w:val="00077F11"/>
    <w:rsid w:val="000855AE"/>
    <w:rsid w:val="00094E83"/>
    <w:rsid w:val="0009718E"/>
    <w:rsid w:val="000D497B"/>
    <w:rsid w:val="000D62BC"/>
    <w:rsid w:val="000E3212"/>
    <w:rsid w:val="000F2E17"/>
    <w:rsid w:val="000F52F5"/>
    <w:rsid w:val="00104374"/>
    <w:rsid w:val="00113907"/>
    <w:rsid w:val="00123E01"/>
    <w:rsid w:val="001246D7"/>
    <w:rsid w:val="001308FD"/>
    <w:rsid w:val="001360BC"/>
    <w:rsid w:val="00137D75"/>
    <w:rsid w:val="00151DB8"/>
    <w:rsid w:val="00156EC9"/>
    <w:rsid w:val="00161FE3"/>
    <w:rsid w:val="00164AC3"/>
    <w:rsid w:val="00180971"/>
    <w:rsid w:val="00184CBF"/>
    <w:rsid w:val="00187CA0"/>
    <w:rsid w:val="0019759C"/>
    <w:rsid w:val="001A1D0C"/>
    <w:rsid w:val="001A3CDE"/>
    <w:rsid w:val="001A3F85"/>
    <w:rsid w:val="001B4492"/>
    <w:rsid w:val="001E1EE4"/>
    <w:rsid w:val="001F15ED"/>
    <w:rsid w:val="00202CD1"/>
    <w:rsid w:val="00205961"/>
    <w:rsid w:val="00212C35"/>
    <w:rsid w:val="00221ABA"/>
    <w:rsid w:val="002227AF"/>
    <w:rsid w:val="00246E5A"/>
    <w:rsid w:val="00257D20"/>
    <w:rsid w:val="0026271F"/>
    <w:rsid w:val="002631B2"/>
    <w:rsid w:val="00265711"/>
    <w:rsid w:val="002820D7"/>
    <w:rsid w:val="002A13F7"/>
    <w:rsid w:val="002A5249"/>
    <w:rsid w:val="002B0AED"/>
    <w:rsid w:val="002B6614"/>
    <w:rsid w:val="002D5A01"/>
    <w:rsid w:val="002E3738"/>
    <w:rsid w:val="002E7935"/>
    <w:rsid w:val="002F5521"/>
    <w:rsid w:val="00300B9B"/>
    <w:rsid w:val="00301339"/>
    <w:rsid w:val="00306DEE"/>
    <w:rsid w:val="00315B15"/>
    <w:rsid w:val="003267EB"/>
    <w:rsid w:val="003300E5"/>
    <w:rsid w:val="00340D24"/>
    <w:rsid w:val="0034213F"/>
    <w:rsid w:val="00350ADF"/>
    <w:rsid w:val="00352CB3"/>
    <w:rsid w:val="0037265D"/>
    <w:rsid w:val="00383DA7"/>
    <w:rsid w:val="00383EEF"/>
    <w:rsid w:val="00386A07"/>
    <w:rsid w:val="00387429"/>
    <w:rsid w:val="003B4343"/>
    <w:rsid w:val="003C30A2"/>
    <w:rsid w:val="003C460B"/>
    <w:rsid w:val="003D1754"/>
    <w:rsid w:val="003D2F00"/>
    <w:rsid w:val="003E4E4C"/>
    <w:rsid w:val="003F189A"/>
    <w:rsid w:val="003F620B"/>
    <w:rsid w:val="004014F9"/>
    <w:rsid w:val="004104F8"/>
    <w:rsid w:val="004419E7"/>
    <w:rsid w:val="00443056"/>
    <w:rsid w:val="00444B2B"/>
    <w:rsid w:val="00450D39"/>
    <w:rsid w:val="00451348"/>
    <w:rsid w:val="00452A79"/>
    <w:rsid w:val="004C1152"/>
    <w:rsid w:val="004C2051"/>
    <w:rsid w:val="004E4B4C"/>
    <w:rsid w:val="004F2712"/>
    <w:rsid w:val="005166C0"/>
    <w:rsid w:val="0051695F"/>
    <w:rsid w:val="00516CE7"/>
    <w:rsid w:val="00523C38"/>
    <w:rsid w:val="00525487"/>
    <w:rsid w:val="00547A0C"/>
    <w:rsid w:val="00557FC5"/>
    <w:rsid w:val="00565DB6"/>
    <w:rsid w:val="00566909"/>
    <w:rsid w:val="00575A6F"/>
    <w:rsid w:val="005A173E"/>
    <w:rsid w:val="005A2FC8"/>
    <w:rsid w:val="005A5E6C"/>
    <w:rsid w:val="005B329A"/>
    <w:rsid w:val="005B52BA"/>
    <w:rsid w:val="005B705C"/>
    <w:rsid w:val="005C7937"/>
    <w:rsid w:val="005D04E8"/>
    <w:rsid w:val="005F2EAE"/>
    <w:rsid w:val="005F3D85"/>
    <w:rsid w:val="005F68A0"/>
    <w:rsid w:val="006002B0"/>
    <w:rsid w:val="00605166"/>
    <w:rsid w:val="00637156"/>
    <w:rsid w:val="00646E0D"/>
    <w:rsid w:val="00651E7A"/>
    <w:rsid w:val="00671151"/>
    <w:rsid w:val="00696682"/>
    <w:rsid w:val="006B6402"/>
    <w:rsid w:val="006C39A4"/>
    <w:rsid w:val="006D5D80"/>
    <w:rsid w:val="007038C0"/>
    <w:rsid w:val="0072101F"/>
    <w:rsid w:val="00726A1B"/>
    <w:rsid w:val="0073006C"/>
    <w:rsid w:val="0074118A"/>
    <w:rsid w:val="007525B3"/>
    <w:rsid w:val="00756E35"/>
    <w:rsid w:val="00762EE1"/>
    <w:rsid w:val="00764C1E"/>
    <w:rsid w:val="0077497B"/>
    <w:rsid w:val="00780DE5"/>
    <w:rsid w:val="0079065F"/>
    <w:rsid w:val="007A08CB"/>
    <w:rsid w:val="007B50A8"/>
    <w:rsid w:val="007C6E23"/>
    <w:rsid w:val="007C7592"/>
    <w:rsid w:val="007E0CFC"/>
    <w:rsid w:val="007E756D"/>
    <w:rsid w:val="007F3CA0"/>
    <w:rsid w:val="008155DB"/>
    <w:rsid w:val="00830B9D"/>
    <w:rsid w:val="0083640D"/>
    <w:rsid w:val="0084782A"/>
    <w:rsid w:val="00860A61"/>
    <w:rsid w:val="00872818"/>
    <w:rsid w:val="00874465"/>
    <w:rsid w:val="0089185E"/>
    <w:rsid w:val="008A0D88"/>
    <w:rsid w:val="008A426A"/>
    <w:rsid w:val="0090426E"/>
    <w:rsid w:val="00913643"/>
    <w:rsid w:val="00941F2A"/>
    <w:rsid w:val="00953B91"/>
    <w:rsid w:val="00956850"/>
    <w:rsid w:val="0096272C"/>
    <w:rsid w:val="00963193"/>
    <w:rsid w:val="00987386"/>
    <w:rsid w:val="009B159F"/>
    <w:rsid w:val="009B2522"/>
    <w:rsid w:val="009D4D9F"/>
    <w:rsid w:val="00A033A9"/>
    <w:rsid w:val="00A074B0"/>
    <w:rsid w:val="00A265A5"/>
    <w:rsid w:val="00A3306D"/>
    <w:rsid w:val="00A427F5"/>
    <w:rsid w:val="00A450F6"/>
    <w:rsid w:val="00A52F94"/>
    <w:rsid w:val="00A605B8"/>
    <w:rsid w:val="00A73665"/>
    <w:rsid w:val="00A81687"/>
    <w:rsid w:val="00AB15BE"/>
    <w:rsid w:val="00AC4718"/>
    <w:rsid w:val="00AD1A78"/>
    <w:rsid w:val="00AD2ED4"/>
    <w:rsid w:val="00AD3E7A"/>
    <w:rsid w:val="00AE3526"/>
    <w:rsid w:val="00AE3DA0"/>
    <w:rsid w:val="00AE69C7"/>
    <w:rsid w:val="00AF00D6"/>
    <w:rsid w:val="00AF66C2"/>
    <w:rsid w:val="00B07994"/>
    <w:rsid w:val="00B17745"/>
    <w:rsid w:val="00B26877"/>
    <w:rsid w:val="00B32A3D"/>
    <w:rsid w:val="00B4375C"/>
    <w:rsid w:val="00B56FB2"/>
    <w:rsid w:val="00B613CA"/>
    <w:rsid w:val="00B64746"/>
    <w:rsid w:val="00B7377B"/>
    <w:rsid w:val="00B84D78"/>
    <w:rsid w:val="00BB5F26"/>
    <w:rsid w:val="00BC005C"/>
    <w:rsid w:val="00BC0197"/>
    <w:rsid w:val="00BD2EA0"/>
    <w:rsid w:val="00BF045C"/>
    <w:rsid w:val="00BF5BCA"/>
    <w:rsid w:val="00C25EC8"/>
    <w:rsid w:val="00C305AF"/>
    <w:rsid w:val="00C403E9"/>
    <w:rsid w:val="00C5075F"/>
    <w:rsid w:val="00C71999"/>
    <w:rsid w:val="00C81E1B"/>
    <w:rsid w:val="00CB1DB1"/>
    <w:rsid w:val="00CB6445"/>
    <w:rsid w:val="00CD469B"/>
    <w:rsid w:val="00CE1D53"/>
    <w:rsid w:val="00D02203"/>
    <w:rsid w:val="00D0294E"/>
    <w:rsid w:val="00D05E6D"/>
    <w:rsid w:val="00D07CC9"/>
    <w:rsid w:val="00D07E46"/>
    <w:rsid w:val="00D12141"/>
    <w:rsid w:val="00D12FDA"/>
    <w:rsid w:val="00D43AE6"/>
    <w:rsid w:val="00D4639E"/>
    <w:rsid w:val="00D63FF8"/>
    <w:rsid w:val="00D6529B"/>
    <w:rsid w:val="00D83340"/>
    <w:rsid w:val="00D84E07"/>
    <w:rsid w:val="00D93B58"/>
    <w:rsid w:val="00D93E5C"/>
    <w:rsid w:val="00D95E14"/>
    <w:rsid w:val="00DA30BE"/>
    <w:rsid w:val="00DA56DD"/>
    <w:rsid w:val="00DA6B3E"/>
    <w:rsid w:val="00DC0041"/>
    <w:rsid w:val="00DC1273"/>
    <w:rsid w:val="00DD5D71"/>
    <w:rsid w:val="00DE2FB1"/>
    <w:rsid w:val="00DE3DDB"/>
    <w:rsid w:val="00E02FBA"/>
    <w:rsid w:val="00E0655E"/>
    <w:rsid w:val="00E07F39"/>
    <w:rsid w:val="00E125DD"/>
    <w:rsid w:val="00E1629E"/>
    <w:rsid w:val="00E20F98"/>
    <w:rsid w:val="00E22065"/>
    <w:rsid w:val="00E2620A"/>
    <w:rsid w:val="00E26D98"/>
    <w:rsid w:val="00E405E7"/>
    <w:rsid w:val="00E41052"/>
    <w:rsid w:val="00E42EB8"/>
    <w:rsid w:val="00E52C1B"/>
    <w:rsid w:val="00E6022B"/>
    <w:rsid w:val="00E61C00"/>
    <w:rsid w:val="00E66D20"/>
    <w:rsid w:val="00E705B8"/>
    <w:rsid w:val="00E84D09"/>
    <w:rsid w:val="00EA2D0E"/>
    <w:rsid w:val="00EB17C8"/>
    <w:rsid w:val="00EB70C3"/>
    <w:rsid w:val="00EB7207"/>
    <w:rsid w:val="00EC655F"/>
    <w:rsid w:val="00ED0C79"/>
    <w:rsid w:val="00EE45CB"/>
    <w:rsid w:val="00EE5ACB"/>
    <w:rsid w:val="00EE7F9A"/>
    <w:rsid w:val="00F12132"/>
    <w:rsid w:val="00F22BF5"/>
    <w:rsid w:val="00F3762C"/>
    <w:rsid w:val="00F46AC6"/>
    <w:rsid w:val="00F52D7B"/>
    <w:rsid w:val="00F61CEA"/>
    <w:rsid w:val="00F6220C"/>
    <w:rsid w:val="00F7136B"/>
    <w:rsid w:val="00F83286"/>
    <w:rsid w:val="00F83E30"/>
    <w:rsid w:val="00F85000"/>
    <w:rsid w:val="00F94FC7"/>
    <w:rsid w:val="00FB3F89"/>
    <w:rsid w:val="00FD406E"/>
    <w:rsid w:val="00FE2A55"/>
    <w:rsid w:val="00FF43B1"/>
    <w:rsid w:val="00FF4E4C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6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4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06E"/>
  </w:style>
  <w:style w:type="paragraph" w:styleId="Pieddepage">
    <w:name w:val="footer"/>
    <w:basedOn w:val="Normal"/>
    <w:link w:val="PieddepageCar"/>
    <w:uiPriority w:val="99"/>
    <w:unhideWhenUsed/>
    <w:rsid w:val="00FD4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06E"/>
  </w:style>
  <w:style w:type="character" w:customStyle="1" w:styleId="freebirdformviewerviewitemsitemrequiredasterisk">
    <w:name w:val="freebirdformviewerviewitemsitemrequiredasterisk"/>
    <w:basedOn w:val="Policepardfaut"/>
    <w:rsid w:val="007E756D"/>
  </w:style>
  <w:style w:type="paragraph" w:styleId="Paragraphedeliste">
    <w:name w:val="List Paragraph"/>
    <w:aliases w:val="سرد الفقرات,Bullets,YC Bulet,lp1,Numbered List,Use Case List Paragraph Char,Bulleted Text,Bullet List,Bullet Normal,List Paragraph1,lp11,Steps,List Paragraph Char Char,SGLText List Paragraph,Normal Sentence,Colorful List - Accent 11"/>
    <w:basedOn w:val="Normal"/>
    <w:link w:val="ParagraphedelisteCar"/>
    <w:uiPriority w:val="99"/>
    <w:qFormat/>
    <w:rsid w:val="00FB3F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D0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سرد الفقرات Car,Bullets Car,YC Bulet Car,lp1 Car,Numbered List Car,Use Case List Paragraph Char Car,Bulleted Text Car,Bullet List Car,Bullet Normal Car,List Paragraph1 Car,lp11 Car,Steps Car,List Paragraph Char Char Car"/>
    <w:link w:val="Paragraphedeliste"/>
    <w:uiPriority w:val="99"/>
    <w:qFormat/>
    <w:locked/>
    <w:rsid w:val="00350ADF"/>
  </w:style>
  <w:style w:type="table" w:customStyle="1" w:styleId="Grilledutableau1">
    <w:name w:val="Grille du tableau1"/>
    <w:basedOn w:val="TableauNormal"/>
    <w:next w:val="Grilledutableau"/>
    <w:uiPriority w:val="59"/>
    <w:rsid w:val="00FE2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CB644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4104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26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4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06E"/>
  </w:style>
  <w:style w:type="paragraph" w:styleId="Pieddepage">
    <w:name w:val="footer"/>
    <w:basedOn w:val="Normal"/>
    <w:link w:val="PieddepageCar"/>
    <w:uiPriority w:val="99"/>
    <w:unhideWhenUsed/>
    <w:rsid w:val="00FD40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06E"/>
  </w:style>
  <w:style w:type="character" w:customStyle="1" w:styleId="freebirdformviewerviewitemsitemrequiredasterisk">
    <w:name w:val="freebirdformviewerviewitemsitemrequiredasterisk"/>
    <w:basedOn w:val="Policepardfaut"/>
    <w:rsid w:val="007E756D"/>
  </w:style>
  <w:style w:type="paragraph" w:styleId="Paragraphedeliste">
    <w:name w:val="List Paragraph"/>
    <w:aliases w:val="سرد الفقرات,Bullets,YC Bulet,lp1,Numbered List,Use Case List Paragraph Char,Bulleted Text,Bullet List,Bullet Normal,List Paragraph1,lp11,Steps,List Paragraph Char Char,SGLText List Paragraph,Normal Sentence,Colorful List - Accent 11"/>
    <w:basedOn w:val="Normal"/>
    <w:link w:val="ParagraphedelisteCar"/>
    <w:uiPriority w:val="99"/>
    <w:qFormat/>
    <w:rsid w:val="00FB3F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D0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سرد الفقرات Car,Bullets Car,YC Bulet Car,lp1 Car,Numbered List Car,Use Case List Paragraph Char Car,Bulleted Text Car,Bullet List Car,Bullet Normal Car,List Paragraph1 Car,lp11 Car,Steps Car,List Paragraph Char Char Car"/>
    <w:link w:val="Paragraphedeliste"/>
    <w:uiPriority w:val="99"/>
    <w:qFormat/>
    <w:locked/>
    <w:rsid w:val="00350ADF"/>
  </w:style>
  <w:style w:type="table" w:customStyle="1" w:styleId="Grilledutableau1">
    <w:name w:val="Grille du tableau1"/>
    <w:basedOn w:val="TableauNormal"/>
    <w:next w:val="Grilledutableau"/>
    <w:uiPriority w:val="59"/>
    <w:rsid w:val="00FE2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CB644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4104F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66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5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1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2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2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4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0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4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5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4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61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02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8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2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0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4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6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7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59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5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6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0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9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5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5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9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naza</cp:lastModifiedBy>
  <cp:revision>24</cp:revision>
  <cp:lastPrinted>2024-11-03T05:06:00Z</cp:lastPrinted>
  <dcterms:created xsi:type="dcterms:W3CDTF">2025-09-20T12:41:00Z</dcterms:created>
  <dcterms:modified xsi:type="dcterms:W3CDTF">2025-09-30T08:57:00Z</dcterms:modified>
</cp:coreProperties>
</file>