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6AD4A" w14:textId="77777777" w:rsidR="005F6EB8" w:rsidRDefault="005F6EB8" w:rsidP="005F6EB8">
      <w:pPr>
        <w:rPr>
          <w:rFonts w:hint="cs"/>
          <w:rtl/>
          <w:lang w:bidi="ar-TN"/>
        </w:rPr>
      </w:pPr>
    </w:p>
    <w:p w14:paraId="62A29C3D" w14:textId="77777777" w:rsidR="006A59FD" w:rsidRDefault="006A59FD" w:rsidP="005F6EB8">
      <w:pPr>
        <w:rPr>
          <w:rtl/>
        </w:rPr>
      </w:pPr>
    </w:p>
    <w:p w14:paraId="1350BE62" w14:textId="77777777" w:rsidR="005F6EB8" w:rsidRDefault="005F6EB8" w:rsidP="005F6EB8">
      <w:pPr>
        <w:rPr>
          <w:rtl/>
        </w:rPr>
      </w:pPr>
    </w:p>
    <w:p w14:paraId="1BA4707F" w14:textId="77777777" w:rsidR="005F6EB8" w:rsidRDefault="005F6EB8" w:rsidP="005F6EB8">
      <w:pPr>
        <w:rPr>
          <w:rtl/>
        </w:rPr>
      </w:pPr>
    </w:p>
    <w:p w14:paraId="0E7C8923" w14:textId="77777777" w:rsidR="006A59FD" w:rsidRPr="006A59FD" w:rsidRDefault="006A59FD" w:rsidP="00C21507">
      <w:pPr>
        <w:spacing w:line="360" w:lineRule="auto"/>
        <w:rPr>
          <w:rFonts w:asciiTheme="majorBidi" w:hAnsiTheme="majorBidi" w:cstheme="majorBidi"/>
          <w:b/>
          <w:bCs/>
          <w:color w:val="1F4E79" w:themeColor="accent1" w:themeShade="80"/>
          <w:sz w:val="80"/>
          <w:szCs w:val="80"/>
          <w:rtl/>
        </w:rPr>
      </w:pPr>
      <w:r w:rsidRPr="006A59FD">
        <w:rPr>
          <w:rFonts w:asciiTheme="majorBidi" w:hAnsiTheme="majorBidi" w:cstheme="majorBidi"/>
          <w:b/>
          <w:bCs/>
          <w:color w:val="1F4E79" w:themeColor="accent1" w:themeShade="80"/>
          <w:sz w:val="80"/>
          <w:szCs w:val="80"/>
          <w:rtl/>
        </w:rPr>
        <w:t>آلي</w:t>
      </w:r>
      <w:r w:rsidR="00C21507">
        <w:rPr>
          <w:rFonts w:asciiTheme="majorBidi" w:hAnsiTheme="majorBidi" w:cstheme="majorBidi" w:hint="cs"/>
          <w:b/>
          <w:bCs/>
          <w:color w:val="1F4E79" w:themeColor="accent1" w:themeShade="80"/>
          <w:sz w:val="80"/>
          <w:szCs w:val="80"/>
          <w:rtl/>
        </w:rPr>
        <w:t>ات</w:t>
      </w:r>
      <w:r w:rsidRPr="006A59FD">
        <w:rPr>
          <w:rFonts w:asciiTheme="majorBidi" w:hAnsiTheme="majorBidi" w:cstheme="majorBidi"/>
          <w:b/>
          <w:bCs/>
          <w:color w:val="1F4E79" w:themeColor="accent1" w:themeShade="80"/>
          <w:sz w:val="80"/>
          <w:szCs w:val="80"/>
          <w:rtl/>
        </w:rPr>
        <w:t xml:space="preserve"> وضوابط تحديد نواتج التعلم للبرنامج والمقررات</w:t>
      </w:r>
    </w:p>
    <w:p w14:paraId="5AA5C4C0" w14:textId="77777777" w:rsidR="006A59FD" w:rsidRPr="0043347D" w:rsidRDefault="006A59FD" w:rsidP="006A59FD">
      <w:pPr>
        <w:pStyle w:val="Paragraphedeliste"/>
        <w:tabs>
          <w:tab w:val="left" w:pos="2799"/>
          <w:tab w:val="center" w:pos="4819"/>
        </w:tabs>
        <w:ind w:left="0"/>
        <w:jc w:val="center"/>
        <w:rPr>
          <w:rFonts w:asciiTheme="majorBidi" w:hAnsiTheme="majorBidi" w:cstheme="majorBidi"/>
          <w:b/>
          <w:bCs/>
          <w:color w:val="1F4E79" w:themeColor="accent1" w:themeShade="80"/>
          <w:sz w:val="80"/>
          <w:szCs w:val="80"/>
          <w:rtl/>
        </w:rPr>
      </w:pPr>
      <w:r w:rsidRPr="0043347D">
        <w:rPr>
          <w:rFonts w:asciiTheme="majorBidi" w:hAnsiTheme="majorBidi" w:cstheme="majorBidi"/>
          <w:b/>
          <w:bCs/>
          <w:color w:val="1F4E79" w:themeColor="accent1" w:themeShade="80"/>
          <w:sz w:val="80"/>
          <w:szCs w:val="80"/>
          <w:rtl/>
        </w:rPr>
        <w:t xml:space="preserve">في </w:t>
      </w:r>
    </w:p>
    <w:p w14:paraId="2479ED11" w14:textId="501C7102" w:rsidR="006A59FD" w:rsidRPr="006A59FD" w:rsidRDefault="006A59FD" w:rsidP="006A59FD">
      <w:pPr>
        <w:spacing w:line="240" w:lineRule="auto"/>
        <w:jc w:val="center"/>
        <w:rPr>
          <w:rFonts w:asciiTheme="majorBidi" w:hAnsiTheme="majorBidi" w:cstheme="majorBidi"/>
          <w:b/>
          <w:bCs/>
          <w:color w:val="1F4E79" w:themeColor="accent1" w:themeShade="80"/>
          <w:sz w:val="74"/>
          <w:szCs w:val="74"/>
        </w:rPr>
      </w:pPr>
      <w:r w:rsidRPr="006A59FD">
        <w:rPr>
          <w:rFonts w:asciiTheme="majorBidi" w:hAnsiTheme="majorBidi" w:cstheme="majorBidi"/>
          <w:b/>
          <w:bCs/>
          <w:color w:val="1F4E79" w:themeColor="accent1" w:themeShade="80"/>
          <w:sz w:val="74"/>
          <w:szCs w:val="74"/>
          <w:rtl/>
        </w:rPr>
        <w:t>برنامج</w:t>
      </w:r>
      <w:r w:rsidR="00400C0D">
        <w:rPr>
          <w:rFonts w:asciiTheme="majorBidi" w:hAnsiTheme="majorBidi" w:cstheme="majorBidi" w:hint="cs"/>
          <w:b/>
          <w:bCs/>
          <w:color w:val="1F4E79" w:themeColor="accent1" w:themeShade="80"/>
          <w:sz w:val="74"/>
          <w:szCs w:val="74"/>
          <w:rtl/>
        </w:rPr>
        <w:t xml:space="preserve"> الدكتوراه الفلسفة في </w:t>
      </w:r>
      <w:r w:rsidRPr="006A59FD">
        <w:rPr>
          <w:rFonts w:asciiTheme="majorBidi" w:hAnsiTheme="majorBidi" w:cstheme="majorBidi" w:hint="cs"/>
          <w:b/>
          <w:bCs/>
          <w:color w:val="1F4E79" w:themeColor="accent1" w:themeShade="80"/>
          <w:sz w:val="74"/>
          <w:szCs w:val="74"/>
          <w:rtl/>
        </w:rPr>
        <w:t>الخدمة الاجتماعية</w:t>
      </w:r>
      <w:r w:rsidRPr="006A59FD">
        <w:rPr>
          <w:rFonts w:asciiTheme="majorBidi" w:hAnsiTheme="majorBidi" w:cstheme="majorBidi"/>
          <w:b/>
          <w:bCs/>
          <w:color w:val="1F4E79" w:themeColor="accent1" w:themeShade="80"/>
          <w:sz w:val="74"/>
          <w:szCs w:val="74"/>
          <w:rtl/>
        </w:rPr>
        <w:t xml:space="preserve"> </w:t>
      </w:r>
    </w:p>
    <w:p w14:paraId="74886D8E" w14:textId="77777777" w:rsidR="006A59FD" w:rsidRPr="006A59FD" w:rsidRDefault="006A59FD" w:rsidP="006A59FD">
      <w:pPr>
        <w:pStyle w:val="Paragraphedeliste"/>
        <w:tabs>
          <w:tab w:val="left" w:pos="2799"/>
          <w:tab w:val="center" w:pos="4819"/>
        </w:tabs>
        <w:ind w:left="0"/>
        <w:jc w:val="both"/>
        <w:rPr>
          <w:rFonts w:asciiTheme="majorBidi" w:hAnsiTheme="majorBidi" w:cstheme="majorBidi"/>
          <w:sz w:val="40"/>
          <w:szCs w:val="40"/>
          <w:rtl/>
        </w:rPr>
      </w:pPr>
    </w:p>
    <w:p w14:paraId="30DFCC42" w14:textId="4057F4BA" w:rsidR="006A59FD" w:rsidRPr="00D96306" w:rsidRDefault="006A59FD" w:rsidP="00D96306">
      <w:pPr>
        <w:jc w:val="center"/>
        <w:rPr>
          <w:rFonts w:asciiTheme="majorBidi" w:hAnsiTheme="majorBidi" w:cstheme="majorBidi"/>
          <w:b/>
          <w:bCs/>
          <w:color w:val="1F4E79" w:themeColor="accent1" w:themeShade="80"/>
          <w:sz w:val="74"/>
          <w:szCs w:val="74"/>
          <w:rtl/>
        </w:rPr>
      </w:pPr>
      <w:r w:rsidRPr="00D96306">
        <w:rPr>
          <w:rFonts w:asciiTheme="majorBidi" w:hAnsiTheme="majorBidi" w:cstheme="majorBidi"/>
          <w:b/>
          <w:bCs/>
          <w:color w:val="1F4E79" w:themeColor="accent1" w:themeShade="80"/>
          <w:sz w:val="74"/>
          <w:szCs w:val="74"/>
          <w:rtl/>
        </w:rPr>
        <w:t>14</w:t>
      </w:r>
      <w:r w:rsidRPr="00D96306">
        <w:rPr>
          <w:rFonts w:asciiTheme="majorBidi" w:hAnsiTheme="majorBidi" w:cstheme="majorBidi" w:hint="cs"/>
          <w:b/>
          <w:bCs/>
          <w:color w:val="1F4E79" w:themeColor="accent1" w:themeShade="80"/>
          <w:sz w:val="74"/>
          <w:szCs w:val="74"/>
          <w:rtl/>
        </w:rPr>
        <w:t>4</w:t>
      </w:r>
      <w:r w:rsidR="007F719B">
        <w:rPr>
          <w:rFonts w:asciiTheme="majorBidi" w:hAnsiTheme="majorBidi" w:cstheme="majorBidi" w:hint="cs"/>
          <w:b/>
          <w:bCs/>
          <w:color w:val="1F4E79" w:themeColor="accent1" w:themeShade="80"/>
          <w:sz w:val="74"/>
          <w:szCs w:val="74"/>
          <w:rtl/>
        </w:rPr>
        <w:t>5</w:t>
      </w:r>
      <w:r w:rsidRPr="00D96306">
        <w:rPr>
          <w:rFonts w:asciiTheme="majorBidi" w:hAnsiTheme="majorBidi" w:cstheme="majorBidi"/>
          <w:b/>
          <w:bCs/>
          <w:color w:val="1F4E79" w:themeColor="accent1" w:themeShade="80"/>
          <w:sz w:val="74"/>
          <w:szCs w:val="74"/>
          <w:rtl/>
        </w:rPr>
        <w:t>هـ</w:t>
      </w:r>
    </w:p>
    <w:p w14:paraId="14ABDA91" w14:textId="77777777" w:rsidR="005F6EB8" w:rsidRDefault="005F6EB8" w:rsidP="005F6EB8">
      <w:pPr>
        <w:rPr>
          <w:rtl/>
        </w:rPr>
      </w:pPr>
    </w:p>
    <w:p w14:paraId="1FECB74F" w14:textId="77777777" w:rsidR="005F6EB8" w:rsidRDefault="005F6EB8" w:rsidP="005F6EB8">
      <w:pPr>
        <w:rPr>
          <w:rtl/>
        </w:rPr>
      </w:pPr>
    </w:p>
    <w:p w14:paraId="574101E1" w14:textId="77777777" w:rsidR="005F6EB8" w:rsidRDefault="005F6EB8" w:rsidP="005F6EB8"/>
    <w:p w14:paraId="73F1E6B5" w14:textId="77777777" w:rsidR="006A59FD" w:rsidRPr="006335B3" w:rsidRDefault="006A59FD" w:rsidP="006A59FD">
      <w:pPr>
        <w:spacing w:line="360" w:lineRule="auto"/>
        <w:rPr>
          <w:rFonts w:asciiTheme="majorBidi" w:hAnsiTheme="majorBidi" w:cstheme="majorBidi"/>
          <w:b/>
          <w:bCs/>
          <w:color w:val="0070C0"/>
          <w:sz w:val="36"/>
          <w:szCs w:val="36"/>
          <w:rtl/>
        </w:rPr>
      </w:pPr>
      <w:r w:rsidRPr="006335B3">
        <w:rPr>
          <w:rFonts w:asciiTheme="majorBidi" w:hAnsiTheme="majorBidi" w:cstheme="majorBidi"/>
          <w:b/>
          <w:bCs/>
          <w:color w:val="0070C0"/>
          <w:sz w:val="36"/>
          <w:szCs w:val="36"/>
          <w:rtl/>
        </w:rPr>
        <w:t>آلية وضوابط تحديد نواتج التعلم للبرنامج والمقررات:</w:t>
      </w:r>
    </w:p>
    <w:p w14:paraId="222CA305" w14:textId="77777777" w:rsidR="006A59FD" w:rsidRDefault="006A59FD" w:rsidP="006A59FD">
      <w:pPr>
        <w:spacing w:line="360" w:lineRule="auto"/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4E35DC">
        <w:rPr>
          <w:rStyle w:val="lev"/>
          <w:rFonts w:asciiTheme="majorBidi" w:hAnsiTheme="majorBidi" w:cstheme="majorBidi"/>
          <w:sz w:val="28"/>
          <w:szCs w:val="28"/>
          <w:rtl/>
        </w:rPr>
        <w:t xml:space="preserve">تهدف عملية تقويم البرامج الأكاديمية </w:t>
      </w:r>
      <w:r w:rsidRPr="004E35DC">
        <w:rPr>
          <w:rStyle w:val="lev"/>
          <w:rFonts w:asciiTheme="majorBidi" w:hAnsiTheme="majorBidi" w:cstheme="majorBidi" w:hint="cs"/>
          <w:sz w:val="28"/>
          <w:szCs w:val="28"/>
          <w:rtl/>
        </w:rPr>
        <w:t>إلى</w:t>
      </w:r>
      <w:r w:rsidRPr="004E35DC">
        <w:rPr>
          <w:rStyle w:val="lev"/>
          <w:rFonts w:asciiTheme="majorBidi" w:hAnsiTheme="majorBidi" w:cstheme="majorBidi"/>
          <w:sz w:val="28"/>
          <w:szCs w:val="28"/>
          <w:rtl/>
        </w:rPr>
        <w:t xml:space="preserve"> تحديد مدي قدرة البرامج </w:t>
      </w:r>
      <w:r w:rsidRPr="004E35DC">
        <w:rPr>
          <w:rStyle w:val="lev"/>
          <w:rFonts w:asciiTheme="majorBidi" w:hAnsiTheme="majorBidi" w:cstheme="majorBidi" w:hint="cs"/>
          <w:sz w:val="28"/>
          <w:szCs w:val="28"/>
          <w:rtl/>
        </w:rPr>
        <w:t>على</w:t>
      </w:r>
      <w:r w:rsidRPr="004E35DC">
        <w:rPr>
          <w:rStyle w:val="lev"/>
          <w:rFonts w:asciiTheme="majorBidi" w:hAnsiTheme="majorBidi" w:cstheme="majorBidi"/>
          <w:sz w:val="28"/>
          <w:szCs w:val="28"/>
          <w:rtl/>
        </w:rPr>
        <w:t xml:space="preserve"> تحقيق رسالته </w:t>
      </w:r>
      <w:r w:rsidRPr="004E35DC">
        <w:rPr>
          <w:rStyle w:val="lev"/>
          <w:rFonts w:asciiTheme="majorBidi" w:hAnsiTheme="majorBidi" w:cstheme="majorBidi" w:hint="cs"/>
          <w:sz w:val="28"/>
          <w:szCs w:val="28"/>
          <w:rtl/>
        </w:rPr>
        <w:t>وأهدافه</w:t>
      </w:r>
      <w:r w:rsidRPr="004E35DC">
        <w:rPr>
          <w:rStyle w:val="lev"/>
          <w:rFonts w:asciiTheme="majorBidi" w:hAnsiTheme="majorBidi" w:cstheme="majorBidi"/>
          <w:sz w:val="28"/>
          <w:szCs w:val="28"/>
          <w:rtl/>
        </w:rPr>
        <w:t xml:space="preserve"> وكذلك رسالة وأهداف المؤسسة </w:t>
      </w:r>
      <w:r w:rsidRPr="004E35DC">
        <w:rPr>
          <w:rStyle w:val="lev"/>
          <w:rFonts w:asciiTheme="majorBidi" w:hAnsiTheme="majorBidi" w:cstheme="majorBidi" w:hint="cs"/>
          <w:sz w:val="28"/>
          <w:szCs w:val="28"/>
          <w:rtl/>
        </w:rPr>
        <w:t>التعليمية،</w:t>
      </w:r>
      <w:r w:rsidRPr="004E35DC">
        <w:rPr>
          <w:rStyle w:val="lev"/>
          <w:rFonts w:asciiTheme="majorBidi" w:hAnsiTheme="majorBidi" w:cstheme="majorBidi"/>
          <w:sz w:val="28"/>
          <w:szCs w:val="28"/>
          <w:rtl/>
        </w:rPr>
        <w:t xml:space="preserve"> وتتمثل هذه القدرة في إعداد خريجين بكفايات ومؤهلات علمية مدعومة بالمعارف العلمية والمهارات التخصصية التي تمكنهم من ممارسة عملهم المهني بفاعلية وإعدادهم للتعلم مدي الحياة. وقدرة البرامج الاكاديمية </w:t>
      </w:r>
      <w:r w:rsidRPr="004E35DC">
        <w:rPr>
          <w:rStyle w:val="lev"/>
          <w:rFonts w:asciiTheme="majorBidi" w:hAnsiTheme="majorBidi" w:cstheme="majorBidi" w:hint="cs"/>
          <w:sz w:val="28"/>
          <w:szCs w:val="28"/>
          <w:rtl/>
        </w:rPr>
        <w:t>على</w:t>
      </w:r>
      <w:r w:rsidRPr="004E35DC">
        <w:rPr>
          <w:rStyle w:val="lev"/>
          <w:rFonts w:asciiTheme="majorBidi" w:hAnsiTheme="majorBidi" w:cstheme="majorBidi"/>
          <w:sz w:val="28"/>
          <w:szCs w:val="28"/>
          <w:rtl/>
        </w:rPr>
        <w:t xml:space="preserve"> مواكبة أفضل الممارسات التربوية التي تتبعها البرامج المشاب</w:t>
      </w:r>
      <w:r>
        <w:rPr>
          <w:rStyle w:val="lev"/>
          <w:rFonts w:asciiTheme="majorBidi" w:hAnsiTheme="majorBidi" w:cstheme="majorBidi" w:hint="cs"/>
          <w:sz w:val="28"/>
          <w:szCs w:val="28"/>
          <w:rtl/>
        </w:rPr>
        <w:t>ه</w:t>
      </w:r>
      <w:r w:rsidRPr="004E35DC">
        <w:rPr>
          <w:rStyle w:val="lev"/>
          <w:rFonts w:asciiTheme="majorBidi" w:hAnsiTheme="majorBidi" w:cstheme="majorBidi"/>
          <w:sz w:val="28"/>
          <w:szCs w:val="28"/>
          <w:rtl/>
        </w:rPr>
        <w:t xml:space="preserve">ة في الجامعات </w:t>
      </w:r>
      <w:r w:rsidRPr="004E35DC">
        <w:rPr>
          <w:rStyle w:val="lev"/>
          <w:rFonts w:asciiTheme="majorBidi" w:hAnsiTheme="majorBidi" w:cstheme="majorBidi" w:hint="cs"/>
          <w:sz w:val="28"/>
          <w:szCs w:val="28"/>
          <w:rtl/>
        </w:rPr>
        <w:t>الأخرى</w:t>
      </w:r>
      <w:r w:rsidRPr="004E35DC">
        <w:rPr>
          <w:rStyle w:val="lev"/>
          <w:rFonts w:asciiTheme="majorBidi" w:hAnsiTheme="majorBidi" w:cstheme="majorBidi"/>
          <w:sz w:val="28"/>
          <w:szCs w:val="28"/>
          <w:rtl/>
        </w:rPr>
        <w:t xml:space="preserve"> لتلبية معايير الجودة علي المستوي المحلي والإقليمي. كما تضمن عمليات التقويم البرنامج توفير محتوي محدث من مناهج البرامج الاكاديمية، قادرة </w:t>
      </w:r>
      <w:r w:rsidRPr="004E35DC">
        <w:rPr>
          <w:rStyle w:val="lev"/>
          <w:rFonts w:asciiTheme="majorBidi" w:hAnsiTheme="majorBidi" w:cstheme="majorBidi" w:hint="cs"/>
          <w:sz w:val="28"/>
          <w:szCs w:val="28"/>
          <w:rtl/>
        </w:rPr>
        <w:t>على</w:t>
      </w:r>
      <w:r w:rsidRPr="004E35DC">
        <w:rPr>
          <w:rStyle w:val="lev"/>
          <w:rFonts w:asciiTheme="majorBidi" w:hAnsiTheme="majorBidi" w:cstheme="majorBidi"/>
          <w:sz w:val="28"/>
          <w:szCs w:val="28"/>
          <w:rtl/>
        </w:rPr>
        <w:t xml:space="preserve"> تحقيق مخرجات تعلم البرنامج والكلية والمؤسسة التعليمية والمتطلبات الأساسية للتخصص. ومدي مواكبتها للتطورات الحديثة في مجال التخصص. كما تعمل </w:t>
      </w:r>
      <w:r w:rsidRPr="004E35DC">
        <w:rPr>
          <w:rStyle w:val="lev"/>
          <w:rFonts w:asciiTheme="majorBidi" w:hAnsiTheme="majorBidi" w:cstheme="majorBidi" w:hint="cs"/>
          <w:sz w:val="28"/>
          <w:szCs w:val="28"/>
          <w:rtl/>
        </w:rPr>
        <w:t>على</w:t>
      </w:r>
      <w:r w:rsidRPr="004E35DC">
        <w:rPr>
          <w:rStyle w:val="lev"/>
          <w:rFonts w:asciiTheme="majorBidi" w:hAnsiTheme="majorBidi" w:cstheme="majorBidi"/>
          <w:sz w:val="28"/>
          <w:szCs w:val="28"/>
          <w:rtl/>
        </w:rPr>
        <w:t xml:space="preserve"> توفير الموارد، التي تساعد في تحقيق جودة عالية للبرامج.</w:t>
      </w:r>
    </w:p>
    <w:p w14:paraId="2576B4A2" w14:textId="77777777" w:rsidR="006A59FD" w:rsidRPr="008B64F3" w:rsidRDefault="006A59FD" w:rsidP="006A59FD">
      <w:pPr>
        <w:spacing w:line="360" w:lineRule="auto"/>
        <w:rPr>
          <w:b/>
          <w:bCs/>
          <w:color w:val="0070C0"/>
          <w:sz w:val="32"/>
          <w:szCs w:val="32"/>
          <w:rtl/>
        </w:rPr>
      </w:pPr>
      <w:r w:rsidRPr="008B64F3">
        <w:rPr>
          <w:rFonts w:hint="cs"/>
          <w:b/>
          <w:bCs/>
          <w:color w:val="0070C0"/>
          <w:sz w:val="32"/>
          <w:szCs w:val="32"/>
          <w:rtl/>
        </w:rPr>
        <w:t>أولاً: بناء نواتج التعلم للبرنامج:</w:t>
      </w:r>
    </w:p>
    <w:p w14:paraId="55FC7F12" w14:textId="77777777" w:rsidR="006A59FD" w:rsidRDefault="006A59FD" w:rsidP="006A59FD">
      <w:pPr>
        <w:spacing w:line="360" w:lineRule="auto"/>
        <w:rPr>
          <w:rStyle w:val="lev"/>
          <w:rFonts w:asciiTheme="majorBidi" w:hAnsiTheme="majorBidi" w:cstheme="majorBidi"/>
          <w:sz w:val="28"/>
          <w:szCs w:val="28"/>
          <w:rtl/>
        </w:rPr>
      </w:pPr>
      <w:r w:rsidRPr="009D2A36">
        <w:rPr>
          <w:rStyle w:val="lev"/>
          <w:rFonts w:asciiTheme="majorBidi" w:hAnsiTheme="majorBidi" w:cstheme="majorBidi"/>
          <w:sz w:val="28"/>
          <w:szCs w:val="28"/>
          <w:rtl/>
        </w:rPr>
        <w:t xml:space="preserve">تعتبر عملية بناء وتقييم نواتج التعلم أهم مرحلة في العملية التعليمية حيث يترتب عليها تحديد المعارف والمهارات والقيم التي </w:t>
      </w:r>
      <w:r w:rsidRPr="009D2A36">
        <w:rPr>
          <w:rStyle w:val="lev"/>
          <w:rFonts w:asciiTheme="majorBidi" w:hAnsiTheme="majorBidi" w:cstheme="majorBidi" w:hint="cs"/>
          <w:sz w:val="28"/>
          <w:szCs w:val="28"/>
          <w:rtl/>
        </w:rPr>
        <w:t>يسعى البرنامج الى</w:t>
      </w:r>
      <w:r w:rsidRPr="009D2A36">
        <w:rPr>
          <w:rStyle w:val="lev"/>
          <w:rFonts w:asciiTheme="majorBidi" w:hAnsiTheme="majorBidi" w:cstheme="majorBidi"/>
          <w:sz w:val="28"/>
          <w:szCs w:val="28"/>
          <w:rtl/>
        </w:rPr>
        <w:t xml:space="preserve"> إكسابها للطالب وكذلك بناء الخبرات </w:t>
      </w:r>
      <w:r w:rsidRPr="009D2A36">
        <w:rPr>
          <w:rStyle w:val="lev"/>
          <w:rFonts w:asciiTheme="majorBidi" w:hAnsiTheme="majorBidi" w:cstheme="majorBidi" w:hint="cs"/>
          <w:sz w:val="28"/>
          <w:szCs w:val="28"/>
          <w:rtl/>
        </w:rPr>
        <w:t>اللازمة</w:t>
      </w:r>
      <w:r w:rsidRPr="009D2A36">
        <w:rPr>
          <w:rStyle w:val="lev"/>
          <w:rFonts w:asciiTheme="majorBidi" w:hAnsiTheme="majorBidi" w:cstheme="majorBidi"/>
          <w:sz w:val="28"/>
          <w:szCs w:val="28"/>
          <w:rtl/>
        </w:rPr>
        <w:t xml:space="preserve"> لديهم ليتمكنوا من </w:t>
      </w:r>
      <w:r w:rsidRPr="009D2A36">
        <w:rPr>
          <w:rStyle w:val="lev"/>
          <w:rFonts w:asciiTheme="majorBidi" w:hAnsiTheme="majorBidi" w:cstheme="majorBidi" w:hint="cs"/>
          <w:sz w:val="28"/>
          <w:szCs w:val="28"/>
          <w:rtl/>
        </w:rPr>
        <w:t>الانخرا</w:t>
      </w:r>
      <w:r w:rsidRPr="009D2A36">
        <w:rPr>
          <w:rStyle w:val="lev"/>
          <w:rFonts w:asciiTheme="majorBidi" w:hAnsiTheme="majorBidi" w:cstheme="majorBidi" w:hint="eastAsia"/>
          <w:sz w:val="28"/>
          <w:szCs w:val="28"/>
          <w:rtl/>
        </w:rPr>
        <w:t>ط</w:t>
      </w:r>
      <w:r w:rsidRPr="009D2A36">
        <w:rPr>
          <w:rStyle w:val="lev"/>
          <w:rFonts w:asciiTheme="majorBidi" w:hAnsiTheme="majorBidi" w:cstheme="majorBidi"/>
          <w:sz w:val="28"/>
          <w:szCs w:val="28"/>
          <w:rtl/>
        </w:rPr>
        <w:t xml:space="preserve"> في سوق العمل </w:t>
      </w:r>
      <w:r w:rsidRPr="009D2A36">
        <w:rPr>
          <w:rStyle w:val="lev"/>
          <w:rFonts w:asciiTheme="majorBidi" w:hAnsiTheme="majorBidi" w:cstheme="majorBidi" w:hint="cs"/>
          <w:sz w:val="28"/>
          <w:szCs w:val="28"/>
          <w:rtl/>
        </w:rPr>
        <w:t>والإسهام</w:t>
      </w:r>
      <w:r w:rsidRPr="009D2A36">
        <w:rPr>
          <w:rStyle w:val="lev"/>
          <w:rFonts w:asciiTheme="majorBidi" w:hAnsiTheme="majorBidi" w:cstheme="majorBidi"/>
          <w:sz w:val="28"/>
          <w:szCs w:val="28"/>
          <w:rtl/>
        </w:rPr>
        <w:t xml:space="preserve"> في تنمية المجتمع</w:t>
      </w:r>
      <w:r w:rsidRPr="009D2A36">
        <w:rPr>
          <w:rStyle w:val="lev"/>
          <w:rFonts w:asciiTheme="majorBidi" w:hAnsiTheme="majorBidi" w:cstheme="majorBidi" w:hint="cs"/>
          <w:sz w:val="28"/>
          <w:szCs w:val="28"/>
          <w:rtl/>
        </w:rPr>
        <w:t>. وتعد عملية</w:t>
      </w:r>
      <w:r w:rsidRPr="009D2A36">
        <w:rPr>
          <w:rStyle w:val="lev"/>
          <w:rFonts w:asciiTheme="majorBidi" w:hAnsiTheme="majorBidi" w:cstheme="majorBidi"/>
          <w:sz w:val="28"/>
          <w:szCs w:val="28"/>
          <w:rtl/>
        </w:rPr>
        <w:t xml:space="preserve"> بناء نواتج التعلم من العمليات المحورية عند </w:t>
      </w:r>
      <w:r w:rsidRPr="009D2A36">
        <w:rPr>
          <w:rStyle w:val="lev"/>
          <w:rFonts w:asciiTheme="majorBidi" w:hAnsiTheme="majorBidi" w:cstheme="majorBidi" w:hint="cs"/>
          <w:sz w:val="28"/>
          <w:szCs w:val="28"/>
          <w:rtl/>
        </w:rPr>
        <w:t>تطوير البرنام</w:t>
      </w:r>
      <w:r w:rsidRPr="009D2A36">
        <w:rPr>
          <w:rStyle w:val="lev"/>
          <w:rFonts w:asciiTheme="majorBidi" w:hAnsiTheme="majorBidi" w:cstheme="majorBidi" w:hint="eastAsia"/>
          <w:sz w:val="28"/>
          <w:szCs w:val="28"/>
          <w:rtl/>
        </w:rPr>
        <w:t>ج</w:t>
      </w:r>
      <w:r w:rsidRPr="009D2A36">
        <w:rPr>
          <w:rStyle w:val="lev"/>
          <w:rFonts w:asciiTheme="majorBidi" w:hAnsiTheme="majorBidi" w:cstheme="majorBidi"/>
          <w:sz w:val="28"/>
          <w:szCs w:val="28"/>
          <w:rtl/>
        </w:rPr>
        <w:t>، ويجب أن تخضع تلك العملية لمعايير محددة وتبعا لمراحل دقيقة</w:t>
      </w:r>
      <w:r w:rsidRPr="009D2A36">
        <w:rPr>
          <w:rStyle w:val="lev"/>
          <w:rFonts w:asciiTheme="majorBidi" w:hAnsiTheme="majorBidi" w:cstheme="majorBidi"/>
          <w:sz w:val="28"/>
          <w:szCs w:val="28"/>
        </w:rPr>
        <w:t xml:space="preserve">. </w:t>
      </w:r>
    </w:p>
    <w:p w14:paraId="52A3B5AC" w14:textId="77777777" w:rsidR="00D96306" w:rsidRDefault="00D96306" w:rsidP="006A59FD">
      <w:pPr>
        <w:spacing w:line="360" w:lineRule="auto"/>
        <w:rPr>
          <w:rStyle w:val="lev"/>
          <w:rFonts w:asciiTheme="majorBidi" w:hAnsiTheme="majorBidi" w:cstheme="majorBidi"/>
          <w:sz w:val="28"/>
          <w:szCs w:val="28"/>
          <w:rtl/>
        </w:rPr>
      </w:pPr>
    </w:p>
    <w:p w14:paraId="6D7D630B" w14:textId="77777777" w:rsidR="00D96306" w:rsidRPr="009D2A36" w:rsidRDefault="00D96306" w:rsidP="006A59FD">
      <w:pPr>
        <w:spacing w:line="360" w:lineRule="auto"/>
        <w:rPr>
          <w:rStyle w:val="lev"/>
          <w:rFonts w:asciiTheme="majorBidi" w:hAnsiTheme="majorBidi" w:cstheme="majorBidi"/>
          <w:sz w:val="28"/>
          <w:szCs w:val="28"/>
          <w:rtl/>
        </w:rPr>
      </w:pPr>
    </w:p>
    <w:p w14:paraId="7E4D9BD9" w14:textId="77777777" w:rsidR="006A59FD" w:rsidRDefault="006A59FD" w:rsidP="006A59FD">
      <w:pPr>
        <w:spacing w:line="360" w:lineRule="auto"/>
        <w:rPr>
          <w:color w:val="0070C0"/>
          <w:sz w:val="32"/>
          <w:szCs w:val="32"/>
          <w:rtl/>
        </w:rPr>
      </w:pPr>
      <w:r w:rsidRPr="00C947A7">
        <w:rPr>
          <w:b/>
          <w:bCs/>
          <w:color w:val="0070C0"/>
          <w:sz w:val="32"/>
          <w:szCs w:val="32"/>
          <w:rtl/>
        </w:rPr>
        <w:lastRenderedPageBreak/>
        <w:t>أهم المعايير التي يجب مراعاتها عند بناء نواتج تعلم البرنامج</w:t>
      </w:r>
      <w:r>
        <w:rPr>
          <w:rFonts w:hint="cs"/>
          <w:color w:val="0070C0"/>
          <w:sz w:val="32"/>
          <w:szCs w:val="32"/>
          <w:rtl/>
        </w:rPr>
        <w:t xml:space="preserve">: </w:t>
      </w:r>
      <w:r w:rsidRPr="0074311E">
        <w:rPr>
          <w:color w:val="0070C0"/>
          <w:sz w:val="32"/>
          <w:szCs w:val="32"/>
          <w:rtl/>
        </w:rPr>
        <w:t xml:space="preserve"> </w:t>
      </w:r>
    </w:p>
    <w:p w14:paraId="0260C19B" w14:textId="77777777" w:rsidR="006A59FD" w:rsidRPr="00D96306" w:rsidRDefault="006A59FD" w:rsidP="006A59FD">
      <w:pPr>
        <w:pStyle w:val="Paragraphedeliste"/>
        <w:numPr>
          <w:ilvl w:val="0"/>
          <w:numId w:val="3"/>
        </w:numPr>
        <w:spacing w:line="360" w:lineRule="auto"/>
        <w:rPr>
          <w:sz w:val="30"/>
          <w:szCs w:val="30"/>
          <w:rtl/>
        </w:rPr>
      </w:pPr>
      <w:r w:rsidRPr="00D96306">
        <w:rPr>
          <w:rFonts w:hint="cs"/>
          <w:sz w:val="30"/>
          <w:szCs w:val="30"/>
          <w:rtl/>
        </w:rPr>
        <w:t>رسالة البرنامج وأهدافه</w:t>
      </w:r>
    </w:p>
    <w:p w14:paraId="54F00ED4" w14:textId="77777777" w:rsidR="006A59FD" w:rsidRPr="00D96306" w:rsidRDefault="006A59FD" w:rsidP="006A59FD">
      <w:pPr>
        <w:pStyle w:val="Paragraphedeliste"/>
        <w:numPr>
          <w:ilvl w:val="0"/>
          <w:numId w:val="3"/>
        </w:numPr>
        <w:spacing w:line="360" w:lineRule="auto"/>
        <w:rPr>
          <w:sz w:val="30"/>
          <w:szCs w:val="30"/>
        </w:rPr>
      </w:pPr>
      <w:r w:rsidRPr="00D96306">
        <w:rPr>
          <w:sz w:val="30"/>
          <w:szCs w:val="30"/>
          <w:rtl/>
        </w:rPr>
        <w:t xml:space="preserve">التوجهات الوطنية: وهي المخططات والرؤى المستقبلية للمملكة، والتي تشمل خطط وزارة التعليم أو الوزارات والجهات المستفيدة من مخرجات البرنامج </w:t>
      </w:r>
      <w:r w:rsidRPr="00D96306">
        <w:rPr>
          <w:rFonts w:hint="cs"/>
          <w:sz w:val="30"/>
          <w:szCs w:val="30"/>
          <w:rtl/>
        </w:rPr>
        <w:t>الأكاديمي</w:t>
      </w:r>
      <w:r w:rsidRPr="00D96306">
        <w:rPr>
          <w:sz w:val="30"/>
          <w:szCs w:val="30"/>
          <w:rtl/>
        </w:rPr>
        <w:t>، حيث يجب أن تكون نواتج التعلم متسقة معها وتعمل على تحقيقها</w:t>
      </w:r>
    </w:p>
    <w:p w14:paraId="1875CBB6" w14:textId="77777777" w:rsidR="006A59FD" w:rsidRPr="00D96306" w:rsidRDefault="006A59FD" w:rsidP="006A59FD">
      <w:pPr>
        <w:pStyle w:val="Paragraphedeliste"/>
        <w:numPr>
          <w:ilvl w:val="0"/>
          <w:numId w:val="3"/>
        </w:numPr>
        <w:spacing w:line="360" w:lineRule="auto"/>
        <w:rPr>
          <w:sz w:val="30"/>
          <w:szCs w:val="30"/>
        </w:rPr>
      </w:pPr>
      <w:r w:rsidRPr="00D96306">
        <w:rPr>
          <w:sz w:val="30"/>
          <w:szCs w:val="30"/>
          <w:rtl/>
        </w:rPr>
        <w:t xml:space="preserve">معايير الجودة </w:t>
      </w:r>
      <w:r w:rsidRPr="00D96306">
        <w:rPr>
          <w:rFonts w:hint="cs"/>
          <w:sz w:val="30"/>
          <w:szCs w:val="30"/>
          <w:rtl/>
        </w:rPr>
        <w:t>ولاعتماد</w:t>
      </w:r>
      <w:r w:rsidRPr="00D96306">
        <w:rPr>
          <w:sz w:val="30"/>
          <w:szCs w:val="30"/>
          <w:rtl/>
        </w:rPr>
        <w:t>: سواء كانت تلك المعايير على المستوي الدولي، أو المستوى الوطني</w:t>
      </w:r>
      <w:r w:rsidRPr="00D96306">
        <w:rPr>
          <w:sz w:val="30"/>
          <w:szCs w:val="30"/>
        </w:rPr>
        <w:t>.</w:t>
      </w:r>
    </w:p>
    <w:p w14:paraId="7A14D6C9" w14:textId="77777777" w:rsidR="006A59FD" w:rsidRPr="00D96306" w:rsidRDefault="006A59FD" w:rsidP="006A59FD">
      <w:pPr>
        <w:pStyle w:val="Paragraphedeliste"/>
        <w:numPr>
          <w:ilvl w:val="0"/>
          <w:numId w:val="3"/>
        </w:numPr>
        <w:spacing w:line="360" w:lineRule="auto"/>
        <w:rPr>
          <w:sz w:val="30"/>
          <w:szCs w:val="30"/>
          <w:rtl/>
        </w:rPr>
      </w:pPr>
      <w:r w:rsidRPr="00D96306">
        <w:rPr>
          <w:sz w:val="30"/>
          <w:szCs w:val="30"/>
        </w:rPr>
        <w:t>.</w:t>
      </w:r>
      <w:r w:rsidRPr="00D96306">
        <w:rPr>
          <w:rFonts w:hint="cs"/>
          <w:sz w:val="30"/>
          <w:szCs w:val="30"/>
          <w:rtl/>
        </w:rPr>
        <w:t xml:space="preserve"> معايي</w:t>
      </w:r>
      <w:r w:rsidRPr="00D96306">
        <w:rPr>
          <w:rFonts w:hint="eastAsia"/>
          <w:sz w:val="30"/>
          <w:szCs w:val="30"/>
          <w:rtl/>
        </w:rPr>
        <w:t>ر</w:t>
      </w:r>
      <w:r w:rsidRPr="00D96306">
        <w:rPr>
          <w:sz w:val="30"/>
          <w:szCs w:val="30"/>
          <w:rtl/>
        </w:rPr>
        <w:t xml:space="preserve"> الهيئات التخصصية والمهنية: وهي الهيئات التي تهدف إلى الرتقاء بشؤون التخصص والمهنة </w:t>
      </w:r>
      <w:r w:rsidRPr="00D96306">
        <w:rPr>
          <w:rFonts w:hint="cs"/>
          <w:sz w:val="30"/>
          <w:szCs w:val="30"/>
          <w:rtl/>
        </w:rPr>
        <w:t>والأعضاء</w:t>
      </w:r>
      <w:r w:rsidRPr="00D96306">
        <w:rPr>
          <w:sz w:val="30"/>
          <w:szCs w:val="30"/>
          <w:rtl/>
        </w:rPr>
        <w:t xml:space="preserve"> المنتمين لها، وهي هيئات غير ربحية، ويوجد لها عدد من المعايير التي يجب أن يلتزم بها أعضاء تلك التخصصات والمهن</w:t>
      </w:r>
      <w:r w:rsidRPr="00D96306">
        <w:rPr>
          <w:sz w:val="30"/>
          <w:szCs w:val="30"/>
        </w:rPr>
        <w:t>.</w:t>
      </w:r>
    </w:p>
    <w:p w14:paraId="0C80DCC7" w14:textId="77777777" w:rsidR="006A59FD" w:rsidRPr="00D96306" w:rsidRDefault="006A59FD" w:rsidP="006A59FD">
      <w:pPr>
        <w:pStyle w:val="Paragraphedeliste"/>
        <w:numPr>
          <w:ilvl w:val="0"/>
          <w:numId w:val="3"/>
        </w:numPr>
        <w:spacing w:line="360" w:lineRule="auto"/>
        <w:rPr>
          <w:sz w:val="30"/>
          <w:szCs w:val="30"/>
          <w:rtl/>
        </w:rPr>
      </w:pPr>
      <w:r w:rsidRPr="00D96306">
        <w:rPr>
          <w:rFonts w:hint="cs"/>
          <w:sz w:val="30"/>
          <w:szCs w:val="30"/>
          <w:rtl/>
        </w:rPr>
        <w:t>المقارنات المرجعية</w:t>
      </w:r>
    </w:p>
    <w:p w14:paraId="46A2663B" w14:textId="77777777" w:rsidR="006A59FD" w:rsidRPr="00D96306" w:rsidRDefault="006A59FD" w:rsidP="006A59FD">
      <w:pPr>
        <w:rPr>
          <w:color w:val="0070C0"/>
          <w:sz w:val="30"/>
          <w:szCs w:val="30"/>
        </w:rPr>
      </w:pPr>
      <w:r w:rsidRPr="00D96306">
        <w:rPr>
          <w:rFonts w:asciiTheme="majorBidi" w:hAnsiTheme="majorBidi" w:cstheme="majorBidi"/>
          <w:b/>
          <w:bCs/>
          <w:color w:val="0070C0"/>
          <w:sz w:val="34"/>
          <w:szCs w:val="34"/>
          <w:rtl/>
        </w:rPr>
        <w:t>آلية تحديد نواتج التعلم للبرنامج</w:t>
      </w:r>
      <w:r w:rsidRPr="00D96306">
        <w:rPr>
          <w:color w:val="0070C0"/>
          <w:sz w:val="30"/>
          <w:szCs w:val="30"/>
        </w:rPr>
        <w:t xml:space="preserve">: </w:t>
      </w:r>
      <w:r w:rsidRPr="00D96306">
        <w:rPr>
          <w:color w:val="0070C0"/>
          <w:sz w:val="30"/>
          <w:szCs w:val="30"/>
          <w:rtl/>
        </w:rPr>
        <w:t>تمر عملية بناء نواتج تعلم البرنامج بعدة مراحل، وتشمل</w:t>
      </w:r>
      <w:r w:rsidRPr="00D96306">
        <w:rPr>
          <w:color w:val="0070C0"/>
          <w:sz w:val="30"/>
          <w:szCs w:val="30"/>
        </w:rPr>
        <w:t>:</w:t>
      </w:r>
    </w:p>
    <w:p w14:paraId="5F38B827" w14:textId="77777777" w:rsidR="006A59FD" w:rsidRPr="00D96306" w:rsidRDefault="006A59FD" w:rsidP="006A59FD">
      <w:pPr>
        <w:rPr>
          <w:sz w:val="30"/>
          <w:szCs w:val="30"/>
        </w:rPr>
      </w:pPr>
      <w:r w:rsidRPr="00D96306">
        <w:rPr>
          <w:sz w:val="30"/>
          <w:szCs w:val="30"/>
        </w:rPr>
        <w:t xml:space="preserve"> .1 </w:t>
      </w:r>
      <w:r w:rsidRPr="00D96306">
        <w:rPr>
          <w:sz w:val="30"/>
          <w:szCs w:val="30"/>
          <w:rtl/>
        </w:rPr>
        <w:t xml:space="preserve">بناء التصور </w:t>
      </w:r>
      <w:r w:rsidRPr="00D96306">
        <w:rPr>
          <w:rFonts w:hint="cs"/>
          <w:sz w:val="30"/>
          <w:szCs w:val="30"/>
          <w:rtl/>
        </w:rPr>
        <w:t>الأولي</w:t>
      </w:r>
      <w:r w:rsidRPr="00D96306">
        <w:rPr>
          <w:sz w:val="30"/>
          <w:szCs w:val="30"/>
          <w:rtl/>
        </w:rPr>
        <w:t xml:space="preserve"> لنواتج التعلم</w:t>
      </w:r>
      <w:r w:rsidRPr="00D96306">
        <w:rPr>
          <w:sz w:val="30"/>
          <w:szCs w:val="30"/>
        </w:rPr>
        <w:t>.</w:t>
      </w:r>
    </w:p>
    <w:p w14:paraId="1DFD9E64" w14:textId="77777777" w:rsidR="006A59FD" w:rsidRPr="00D96306" w:rsidRDefault="006A59FD" w:rsidP="006A59FD">
      <w:pPr>
        <w:rPr>
          <w:sz w:val="30"/>
          <w:szCs w:val="30"/>
        </w:rPr>
      </w:pPr>
      <w:r w:rsidRPr="00D96306">
        <w:rPr>
          <w:sz w:val="30"/>
          <w:szCs w:val="30"/>
        </w:rPr>
        <w:t xml:space="preserve"> .2 </w:t>
      </w:r>
      <w:r w:rsidRPr="00D96306">
        <w:rPr>
          <w:sz w:val="30"/>
          <w:szCs w:val="30"/>
          <w:rtl/>
        </w:rPr>
        <w:t xml:space="preserve">التأكد من </w:t>
      </w:r>
      <w:r w:rsidRPr="00D96306">
        <w:rPr>
          <w:rFonts w:hint="cs"/>
          <w:sz w:val="30"/>
          <w:szCs w:val="30"/>
          <w:rtl/>
        </w:rPr>
        <w:t>الاتسا</w:t>
      </w:r>
      <w:r w:rsidRPr="00D96306">
        <w:rPr>
          <w:rFonts w:hint="eastAsia"/>
          <w:sz w:val="30"/>
          <w:szCs w:val="30"/>
          <w:rtl/>
        </w:rPr>
        <w:t>ق</w:t>
      </w:r>
      <w:r w:rsidRPr="00D96306">
        <w:rPr>
          <w:sz w:val="30"/>
          <w:szCs w:val="30"/>
          <w:rtl/>
        </w:rPr>
        <w:t xml:space="preserve"> الداخلي والخارجي لنواتج التعلم المقترحة</w:t>
      </w:r>
      <w:r w:rsidRPr="00D96306">
        <w:rPr>
          <w:sz w:val="30"/>
          <w:szCs w:val="30"/>
        </w:rPr>
        <w:t>.</w:t>
      </w:r>
    </w:p>
    <w:p w14:paraId="25B21D39" w14:textId="77777777" w:rsidR="006A59FD" w:rsidRPr="00D96306" w:rsidRDefault="006A59FD" w:rsidP="006A59FD">
      <w:pPr>
        <w:rPr>
          <w:sz w:val="30"/>
          <w:szCs w:val="30"/>
        </w:rPr>
      </w:pPr>
      <w:r w:rsidRPr="00D96306">
        <w:rPr>
          <w:sz w:val="30"/>
          <w:szCs w:val="30"/>
        </w:rPr>
        <w:t xml:space="preserve"> .3 </w:t>
      </w:r>
      <w:r w:rsidRPr="00D96306">
        <w:rPr>
          <w:rFonts w:hint="cs"/>
          <w:sz w:val="30"/>
          <w:szCs w:val="30"/>
          <w:rtl/>
        </w:rPr>
        <w:t>استطلاع</w:t>
      </w:r>
      <w:r w:rsidRPr="00D96306">
        <w:rPr>
          <w:sz w:val="30"/>
          <w:szCs w:val="30"/>
          <w:rtl/>
        </w:rPr>
        <w:t xml:space="preserve"> رأي المستفيدين في التصور </w:t>
      </w:r>
      <w:r w:rsidRPr="00D96306">
        <w:rPr>
          <w:rFonts w:hint="cs"/>
          <w:sz w:val="30"/>
          <w:szCs w:val="30"/>
          <w:rtl/>
        </w:rPr>
        <w:t>الأولي</w:t>
      </w:r>
      <w:r w:rsidRPr="00D96306">
        <w:rPr>
          <w:sz w:val="30"/>
          <w:szCs w:val="30"/>
          <w:rtl/>
        </w:rPr>
        <w:t xml:space="preserve"> لنواتج التعلم</w:t>
      </w:r>
      <w:r w:rsidRPr="00D96306">
        <w:rPr>
          <w:sz w:val="30"/>
          <w:szCs w:val="30"/>
        </w:rPr>
        <w:t xml:space="preserve">. </w:t>
      </w:r>
    </w:p>
    <w:p w14:paraId="3D17E4B4" w14:textId="77777777" w:rsidR="006A59FD" w:rsidRPr="00D96306" w:rsidRDefault="006A59FD" w:rsidP="006A59FD">
      <w:pPr>
        <w:rPr>
          <w:sz w:val="30"/>
          <w:szCs w:val="30"/>
        </w:rPr>
      </w:pPr>
      <w:r w:rsidRPr="00D96306">
        <w:rPr>
          <w:sz w:val="30"/>
          <w:szCs w:val="30"/>
        </w:rPr>
        <w:t xml:space="preserve">.4 </w:t>
      </w:r>
      <w:r w:rsidRPr="00D96306">
        <w:rPr>
          <w:sz w:val="30"/>
          <w:szCs w:val="30"/>
          <w:rtl/>
        </w:rPr>
        <w:t>مراجعة نواتج التعلم المقترحة</w:t>
      </w:r>
      <w:r w:rsidRPr="00D96306">
        <w:rPr>
          <w:sz w:val="30"/>
          <w:szCs w:val="30"/>
        </w:rPr>
        <w:t>.</w:t>
      </w:r>
    </w:p>
    <w:p w14:paraId="58ADB4CA" w14:textId="77777777" w:rsidR="006A59FD" w:rsidRPr="00D96306" w:rsidRDefault="006A59FD" w:rsidP="006A59FD">
      <w:pPr>
        <w:rPr>
          <w:sz w:val="30"/>
          <w:szCs w:val="30"/>
          <w:rtl/>
        </w:rPr>
      </w:pPr>
      <w:r w:rsidRPr="00D96306">
        <w:rPr>
          <w:sz w:val="30"/>
          <w:szCs w:val="30"/>
        </w:rPr>
        <w:t xml:space="preserve"> .5 </w:t>
      </w:r>
      <w:r w:rsidRPr="00D96306">
        <w:rPr>
          <w:sz w:val="30"/>
          <w:szCs w:val="30"/>
          <w:rtl/>
        </w:rPr>
        <w:t>إعداد نواتج تعلم البرنامج في صورتها النهائية</w:t>
      </w:r>
    </w:p>
    <w:p w14:paraId="1AFD9CB3" w14:textId="77777777" w:rsidR="006A59FD" w:rsidRDefault="006A59FD" w:rsidP="006A59FD">
      <w:pPr>
        <w:spacing w:line="360" w:lineRule="auto"/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14:paraId="0E714769" w14:textId="77777777" w:rsidR="006A59FD" w:rsidRDefault="006A59FD" w:rsidP="006A59FD">
      <w:pPr>
        <w:spacing w:line="360" w:lineRule="auto"/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4E35DC">
        <w:rPr>
          <w:rStyle w:val="lev"/>
          <w:rFonts w:asciiTheme="majorBidi" w:hAnsiTheme="majorBidi" w:cstheme="majorBidi"/>
          <w:sz w:val="28"/>
          <w:szCs w:val="28"/>
          <w:rtl/>
        </w:rPr>
        <w:t xml:space="preserve">وتعتمد خطة تحديد </w:t>
      </w:r>
      <w:r>
        <w:rPr>
          <w:rStyle w:val="lev"/>
          <w:rFonts w:asciiTheme="majorBidi" w:hAnsiTheme="majorBidi" w:cstheme="majorBidi"/>
          <w:sz w:val="28"/>
          <w:szCs w:val="28"/>
          <w:rtl/>
        </w:rPr>
        <w:t>نواتج التعلم</w:t>
      </w:r>
      <w:r>
        <w:rPr>
          <w:rStyle w:val="lev"/>
          <w:rFonts w:asciiTheme="majorBidi" w:hAnsiTheme="majorBidi" w:cstheme="majorBidi" w:hint="cs"/>
          <w:sz w:val="28"/>
          <w:szCs w:val="28"/>
          <w:rtl/>
        </w:rPr>
        <w:t xml:space="preserve"> بالبرنامج</w:t>
      </w:r>
      <w:r w:rsidRPr="004E35DC">
        <w:rPr>
          <w:rStyle w:val="lev"/>
          <w:rFonts w:asciiTheme="majorBidi" w:hAnsiTheme="majorBidi" w:cstheme="majorBidi"/>
          <w:sz w:val="28"/>
          <w:szCs w:val="28"/>
          <w:rtl/>
        </w:rPr>
        <w:t xml:space="preserve">، والتي يتم ذكرها في توصيف البرنامج وتوصيف المقررات المعتمد </w:t>
      </w:r>
      <w:r w:rsidRPr="004E35DC">
        <w:rPr>
          <w:rStyle w:val="lev"/>
          <w:rFonts w:asciiTheme="majorBidi" w:hAnsiTheme="majorBidi" w:cstheme="majorBidi" w:hint="cs"/>
          <w:sz w:val="28"/>
          <w:szCs w:val="28"/>
          <w:rtl/>
        </w:rPr>
        <w:t>على</w:t>
      </w:r>
      <w:r w:rsidRPr="004E35DC">
        <w:rPr>
          <w:rStyle w:val="lev"/>
          <w:rFonts w:asciiTheme="majorBidi" w:hAnsiTheme="majorBidi" w:cstheme="majorBidi"/>
          <w:sz w:val="28"/>
          <w:szCs w:val="28"/>
          <w:rtl/>
        </w:rPr>
        <w:t xml:space="preserve"> المعارف والمهارات والقيم والاستقلالية والمسئولية</w:t>
      </w:r>
      <w:r>
        <w:rPr>
          <w:rStyle w:val="lev"/>
          <w:rFonts w:asciiTheme="majorBidi" w:hAnsiTheme="majorBidi" w:cstheme="majorBidi" w:hint="cs"/>
          <w:sz w:val="28"/>
          <w:szCs w:val="28"/>
          <w:rtl/>
        </w:rPr>
        <w:t xml:space="preserve"> كما يلي</w:t>
      </w:r>
      <w:r w:rsidRPr="004E35DC">
        <w:rPr>
          <w:rStyle w:val="lev"/>
          <w:rFonts w:asciiTheme="majorBidi" w:hAnsiTheme="majorBidi" w:cstheme="majorBidi"/>
          <w:sz w:val="28"/>
          <w:szCs w:val="28"/>
          <w:rtl/>
        </w:rPr>
        <w:t xml:space="preserve">. </w:t>
      </w:r>
    </w:p>
    <w:p w14:paraId="7CBA0840" w14:textId="77777777" w:rsidR="00400C0D" w:rsidRDefault="00CE666D" w:rsidP="00400C0D">
      <w:pPr>
        <w:pStyle w:val="Titre1"/>
        <w:bidi/>
        <w:spacing w:before="0"/>
        <w:rPr>
          <w:rStyle w:val="a"/>
          <w:rFonts w:ascii="Sakkal Majalla" w:hAnsi="Sakkal Majalla" w:cs="Sakkal Majalla"/>
          <w:b/>
          <w:bCs/>
          <w:color w:val="4C3D8E"/>
          <w:rtl/>
          <w:lang w:bidi="ar-YE"/>
        </w:rPr>
      </w:pPr>
      <w:bookmarkStart w:id="0" w:name="_Toc138155598"/>
      <w:r w:rsidRPr="00EA6E99">
        <w:rPr>
          <w:rStyle w:val="a"/>
          <w:rFonts w:ascii="Sakkal Majalla" w:hAnsi="Sakkal Majalla" w:cs="Sakkal Majalla"/>
          <w:b/>
          <w:bCs/>
          <w:color w:val="4C3D8E"/>
          <w:rtl/>
          <w:lang w:bidi="ar-YE"/>
        </w:rPr>
        <w:t>رسالة البرنامج وأهدافه ونواتج التعلم:</w:t>
      </w:r>
      <w:bookmarkEnd w:id="0"/>
    </w:p>
    <w:tbl>
      <w:tblPr>
        <w:tblStyle w:val="Grilledutableau"/>
        <w:bidiVisual/>
        <w:tblW w:w="5000" w:type="pct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3952"/>
      </w:tblGrid>
      <w:tr w:rsidR="00400C0D" w:rsidRPr="003F2AA3" w14:paraId="3C0B746D" w14:textId="77777777" w:rsidTr="00FB34DE">
        <w:trPr>
          <w:trHeight w:val="465"/>
          <w:tblCellSpacing w:w="7" w:type="dxa"/>
        </w:trPr>
        <w:tc>
          <w:tcPr>
            <w:tcW w:w="4985" w:type="pct"/>
            <w:shd w:val="clear" w:color="auto" w:fill="4C3D8E"/>
            <w:vAlign w:val="center"/>
          </w:tcPr>
          <w:p w14:paraId="6BB28E56" w14:textId="77777777" w:rsidR="00400C0D" w:rsidRPr="003F2AA3" w:rsidRDefault="00400C0D" w:rsidP="00EB166C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1. رسالة البرنامج:</w:t>
            </w:r>
          </w:p>
        </w:tc>
      </w:tr>
      <w:tr w:rsidR="00400C0D" w:rsidRPr="003F2AA3" w14:paraId="6D205AB4" w14:textId="77777777" w:rsidTr="00FB34DE">
        <w:trPr>
          <w:tblCellSpacing w:w="7" w:type="dxa"/>
        </w:trPr>
        <w:tc>
          <w:tcPr>
            <w:tcW w:w="4985" w:type="pct"/>
            <w:shd w:val="clear" w:color="auto" w:fill="E7E6E6" w:themeFill="background2"/>
            <w:vAlign w:val="center"/>
          </w:tcPr>
          <w:p w14:paraId="1E7E44C1" w14:textId="7E20B9F1" w:rsidR="00B4702F" w:rsidRPr="00A1639B" w:rsidRDefault="00B4702F" w:rsidP="00EB166C">
            <w:pPr>
              <w:pStyle w:val="Paragraphedeliste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702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تقديم خدمات تعليميّة وبحثية لدراسة قضايا ومشكلات المجتمع وفقاً لاتجاهات الممارسة المهنية للخدمة الاجتماعية لتعزيز التنمية المستدامة والابتكار والشراكة وخدمة المجتمع</w:t>
            </w:r>
          </w:p>
        </w:tc>
      </w:tr>
      <w:tr w:rsidR="00400C0D" w:rsidRPr="003F2AA3" w14:paraId="1EB6F51F" w14:textId="77777777" w:rsidTr="00FB34DE">
        <w:trPr>
          <w:trHeight w:val="484"/>
          <w:tblCellSpacing w:w="7" w:type="dxa"/>
        </w:trPr>
        <w:tc>
          <w:tcPr>
            <w:tcW w:w="4985" w:type="pct"/>
            <w:shd w:val="clear" w:color="auto" w:fill="4C3D8E"/>
            <w:vAlign w:val="center"/>
          </w:tcPr>
          <w:p w14:paraId="0D44AD3F" w14:textId="77777777" w:rsidR="00400C0D" w:rsidRPr="003F2AA3" w:rsidRDefault="00400C0D" w:rsidP="00EB166C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2.  أهداف البرنامج:</w:t>
            </w:r>
          </w:p>
        </w:tc>
      </w:tr>
      <w:tr w:rsidR="00400C0D" w:rsidRPr="003F2AA3" w14:paraId="308732DD" w14:textId="77777777" w:rsidTr="00FB34DE">
        <w:trPr>
          <w:tblCellSpacing w:w="7" w:type="dxa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768EF860" w14:textId="77777777" w:rsidR="00B4702F" w:rsidRPr="00B4702F" w:rsidRDefault="00B4702F" w:rsidP="00B4702F">
            <w:pPr>
              <w:pStyle w:val="Paragraphedeliste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702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•  إعداد كفاءات بحثية قادرة على المعالجة المهنية لقضايا ومشكلات المجتمع وفقاً لاتجاهات ممارسة الخدمة الاجتماعية.</w:t>
            </w:r>
          </w:p>
          <w:p w14:paraId="65DB7B00" w14:textId="77777777" w:rsidR="00B4702F" w:rsidRPr="00B4702F" w:rsidRDefault="00B4702F" w:rsidP="00B4702F">
            <w:pPr>
              <w:pStyle w:val="Paragraphedeliste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702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•  انجاز بحوث ودراسات تتسم بالأصالة والابتكار لخدمة المجتمع.</w:t>
            </w:r>
          </w:p>
          <w:p w14:paraId="5863025A" w14:textId="77777777" w:rsidR="00B4702F" w:rsidRDefault="00B4702F" w:rsidP="00B4702F">
            <w:pPr>
              <w:pStyle w:val="Paragraphedeliste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702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•  تعزيز الشراكة مع قطاعات المجتمع المختلفة لتعزيز التنمية المستدامة.</w:t>
            </w:r>
          </w:p>
          <w:p w14:paraId="3740158A" w14:textId="63809F10" w:rsidR="00B4702F" w:rsidRPr="00B4702F" w:rsidRDefault="00B4702F" w:rsidP="00B4702F">
            <w:pPr>
              <w:pStyle w:val="Paragraphedeliste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702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•  تطوير البناء المعرفي والمهارى والقيمي في الخدمة الاجتماعية.</w:t>
            </w:r>
          </w:p>
        </w:tc>
      </w:tr>
    </w:tbl>
    <w:tbl>
      <w:tblPr>
        <w:tblStyle w:val="Grilledutableau"/>
        <w:tblpPr w:leftFromText="180" w:rightFromText="180" w:vertAnchor="text" w:horzAnchor="margin" w:tblpXSpec="right" w:tblpY="405"/>
        <w:bidiVisual/>
        <w:tblW w:w="5000" w:type="pct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197"/>
        <w:gridCol w:w="72"/>
        <w:gridCol w:w="12683"/>
      </w:tblGrid>
      <w:tr w:rsidR="00400C0D" w:rsidRPr="003F2AA3" w14:paraId="310FBEB1" w14:textId="77777777" w:rsidTr="00FB34DE">
        <w:trPr>
          <w:trHeight w:val="492"/>
          <w:tblCellSpacing w:w="7" w:type="dxa"/>
        </w:trPr>
        <w:tc>
          <w:tcPr>
            <w:tcW w:w="4985" w:type="pct"/>
            <w:gridSpan w:val="3"/>
            <w:shd w:val="clear" w:color="auto" w:fill="4C3D8E"/>
            <w:vAlign w:val="center"/>
          </w:tcPr>
          <w:p w14:paraId="7FFD3CBB" w14:textId="77777777" w:rsidR="00400C0D" w:rsidRPr="003F2AA3" w:rsidRDefault="00400C0D" w:rsidP="00400C0D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3. نواتج تعلم البرنامج*</w:t>
            </w:r>
          </w:p>
        </w:tc>
      </w:tr>
      <w:tr w:rsidR="00400C0D" w:rsidRPr="003F2AA3" w14:paraId="38227AAA" w14:textId="77777777" w:rsidTr="00FB34DE">
        <w:trPr>
          <w:trHeight w:val="420"/>
          <w:tblCellSpacing w:w="7" w:type="dxa"/>
        </w:trPr>
        <w:tc>
          <w:tcPr>
            <w:tcW w:w="4985" w:type="pct"/>
            <w:gridSpan w:val="3"/>
            <w:shd w:val="clear" w:color="auto" w:fill="9498CB"/>
            <w:vAlign w:val="center"/>
          </w:tcPr>
          <w:p w14:paraId="44136BFC" w14:textId="77777777" w:rsidR="00400C0D" w:rsidRPr="003F2AA3" w:rsidRDefault="00400C0D" w:rsidP="00400C0D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400C0D" w:rsidRPr="003F2AA3" w14:paraId="3DC4CCDF" w14:textId="77777777" w:rsidTr="00FB34DE">
        <w:trPr>
          <w:trHeight w:val="292"/>
          <w:tblCellSpacing w:w="7" w:type="dxa"/>
        </w:trPr>
        <w:tc>
          <w:tcPr>
            <w:tcW w:w="443" w:type="pct"/>
            <w:gridSpan w:val="2"/>
            <w:shd w:val="clear" w:color="auto" w:fill="F2F2F2" w:themeFill="background1" w:themeFillShade="F2"/>
            <w:vAlign w:val="center"/>
          </w:tcPr>
          <w:p w14:paraId="1DC8969D" w14:textId="77777777" w:rsidR="00400C0D" w:rsidRPr="003F2AA3" w:rsidRDefault="00400C0D" w:rsidP="00400C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ع1</w:t>
            </w:r>
          </w:p>
        </w:tc>
        <w:tc>
          <w:tcPr>
            <w:tcW w:w="4535" w:type="pct"/>
            <w:shd w:val="clear" w:color="auto" w:fill="F2F2F2" w:themeFill="background1" w:themeFillShade="F2"/>
            <w:vAlign w:val="center"/>
          </w:tcPr>
          <w:p w14:paraId="3346CA1F" w14:textId="77777777" w:rsidR="00400C0D" w:rsidRPr="003F2AA3" w:rsidRDefault="00400C0D" w:rsidP="00400C0D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أن يصف الطالب -بعمق -مفاهيم ونظريات الممارسة المهنية في الخدمة الاجتماعية ومجالات البحث العلمي فيها.</w:t>
            </w:r>
          </w:p>
        </w:tc>
      </w:tr>
      <w:tr w:rsidR="00400C0D" w:rsidRPr="003F2AA3" w14:paraId="20D35A5D" w14:textId="77777777" w:rsidTr="00FB34DE">
        <w:trPr>
          <w:trHeight w:val="290"/>
          <w:tblCellSpacing w:w="7" w:type="dxa"/>
        </w:trPr>
        <w:tc>
          <w:tcPr>
            <w:tcW w:w="443" w:type="pct"/>
            <w:gridSpan w:val="2"/>
            <w:shd w:val="clear" w:color="auto" w:fill="D9D9D9" w:themeFill="background1" w:themeFillShade="D9"/>
            <w:vAlign w:val="center"/>
          </w:tcPr>
          <w:p w14:paraId="41F45709" w14:textId="77777777" w:rsidR="00400C0D" w:rsidRPr="003F2AA3" w:rsidRDefault="00400C0D" w:rsidP="00400C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ع2</w:t>
            </w:r>
          </w:p>
        </w:tc>
        <w:tc>
          <w:tcPr>
            <w:tcW w:w="4535" w:type="pct"/>
            <w:shd w:val="clear" w:color="auto" w:fill="D9D9D9" w:themeFill="background1" w:themeFillShade="D9"/>
            <w:vAlign w:val="center"/>
          </w:tcPr>
          <w:p w14:paraId="55BBCDCF" w14:textId="77777777" w:rsidR="00400C0D" w:rsidRPr="003F2AA3" w:rsidRDefault="00400C0D" w:rsidP="0072001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أن يلخص الطالب الإنتاج المعرفي في مجالات الخدمة الاجتماعية، ومدى ملاءمته لمجتمعه.</w:t>
            </w:r>
          </w:p>
        </w:tc>
      </w:tr>
      <w:tr w:rsidR="00400C0D" w:rsidRPr="003F2AA3" w14:paraId="05917A16" w14:textId="77777777" w:rsidTr="00FB34DE">
        <w:trPr>
          <w:trHeight w:val="290"/>
          <w:tblCellSpacing w:w="7" w:type="dxa"/>
        </w:trPr>
        <w:tc>
          <w:tcPr>
            <w:tcW w:w="443" w:type="pct"/>
            <w:gridSpan w:val="2"/>
            <w:shd w:val="clear" w:color="auto" w:fill="F2F2F2" w:themeFill="background1" w:themeFillShade="F2"/>
            <w:vAlign w:val="center"/>
          </w:tcPr>
          <w:p w14:paraId="673E654B" w14:textId="77777777" w:rsidR="00400C0D" w:rsidRPr="003F2AA3" w:rsidRDefault="00400C0D" w:rsidP="00400C0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ع3</w:t>
            </w:r>
          </w:p>
        </w:tc>
        <w:tc>
          <w:tcPr>
            <w:tcW w:w="4535" w:type="pct"/>
            <w:shd w:val="clear" w:color="auto" w:fill="F2F2F2" w:themeFill="background1" w:themeFillShade="F2"/>
            <w:vAlign w:val="center"/>
          </w:tcPr>
          <w:p w14:paraId="5FC0E156" w14:textId="77777777" w:rsidR="00400C0D" w:rsidRPr="003F2AA3" w:rsidRDefault="00400C0D" w:rsidP="00400C0D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أن يفسر الواقع الحالي لمهنة الخدمة الاجتماعية على المستويين: التنظيري والممارس بما يعزز مخرجات الأبحاث المقدمة فيه.</w:t>
            </w:r>
          </w:p>
        </w:tc>
      </w:tr>
      <w:tr w:rsidR="00400C0D" w:rsidRPr="003F2AA3" w14:paraId="1AD9E85D" w14:textId="77777777" w:rsidTr="00FB34DE">
        <w:trPr>
          <w:trHeight w:val="420"/>
          <w:tblCellSpacing w:w="7" w:type="dxa"/>
        </w:trPr>
        <w:tc>
          <w:tcPr>
            <w:tcW w:w="4985" w:type="pct"/>
            <w:gridSpan w:val="3"/>
            <w:shd w:val="clear" w:color="auto" w:fill="9498CB"/>
            <w:vAlign w:val="center"/>
          </w:tcPr>
          <w:p w14:paraId="3905494D" w14:textId="77777777" w:rsidR="00400C0D" w:rsidRPr="003F2AA3" w:rsidRDefault="00400C0D" w:rsidP="00400C0D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400C0D" w:rsidRPr="003F2AA3" w14:paraId="29F76673" w14:textId="77777777" w:rsidTr="00FB34DE">
        <w:trPr>
          <w:trHeight w:val="168"/>
          <w:tblCellSpacing w:w="7" w:type="dxa"/>
        </w:trPr>
        <w:tc>
          <w:tcPr>
            <w:tcW w:w="422" w:type="pct"/>
            <w:shd w:val="clear" w:color="auto" w:fill="D9D9D9" w:themeFill="background1" w:themeFillShade="D9"/>
            <w:vAlign w:val="center"/>
          </w:tcPr>
          <w:p w14:paraId="34B40603" w14:textId="77777777" w:rsidR="00400C0D" w:rsidRPr="003F2AA3" w:rsidRDefault="00400C0D" w:rsidP="00400C0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lastRenderedPageBreak/>
              <w:t>م1</w:t>
            </w:r>
          </w:p>
        </w:tc>
        <w:tc>
          <w:tcPr>
            <w:tcW w:w="4557" w:type="pct"/>
            <w:gridSpan w:val="2"/>
            <w:shd w:val="clear" w:color="auto" w:fill="F2F2F2" w:themeFill="background1" w:themeFillShade="F2"/>
            <w:vAlign w:val="center"/>
          </w:tcPr>
          <w:p w14:paraId="79576CD7" w14:textId="77777777" w:rsidR="00400C0D" w:rsidRPr="003F2AA3" w:rsidRDefault="00400C0D" w:rsidP="00400C0D">
            <w:pPr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أن يقوم الطالب مفاهيم ونظريات الممارسة المهنية في الخدمة الاجتماعية ومجالات البحث العلمي فيها.</w:t>
            </w:r>
          </w:p>
        </w:tc>
      </w:tr>
      <w:tr w:rsidR="00400C0D" w:rsidRPr="003F2AA3" w14:paraId="0664176B" w14:textId="77777777" w:rsidTr="00FB34DE">
        <w:trPr>
          <w:trHeight w:val="168"/>
          <w:tblCellSpacing w:w="7" w:type="dxa"/>
        </w:trPr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13220473" w14:textId="77777777" w:rsidR="00400C0D" w:rsidRPr="003F2AA3" w:rsidRDefault="00400C0D" w:rsidP="00400C0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م2</w:t>
            </w:r>
          </w:p>
        </w:tc>
        <w:tc>
          <w:tcPr>
            <w:tcW w:w="4557" w:type="pct"/>
            <w:gridSpan w:val="2"/>
            <w:shd w:val="clear" w:color="auto" w:fill="F2F2F2" w:themeFill="background1" w:themeFillShade="F2"/>
            <w:vAlign w:val="center"/>
          </w:tcPr>
          <w:p w14:paraId="1B116BDF" w14:textId="77777777" w:rsidR="00400C0D" w:rsidRPr="003F2AA3" w:rsidRDefault="00400C0D" w:rsidP="00400C0D">
            <w:pPr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أن يقترح الطالب حلولا للقضايا والمشكلات المستجدة في مجال تخصصه.</w:t>
            </w:r>
          </w:p>
        </w:tc>
      </w:tr>
      <w:tr w:rsidR="00400C0D" w:rsidRPr="003F2AA3" w14:paraId="53563D33" w14:textId="77777777" w:rsidTr="00FB34DE">
        <w:trPr>
          <w:trHeight w:val="168"/>
          <w:tblCellSpacing w:w="7" w:type="dxa"/>
        </w:trPr>
        <w:tc>
          <w:tcPr>
            <w:tcW w:w="422" w:type="pct"/>
            <w:shd w:val="clear" w:color="auto" w:fill="D9D9D9" w:themeFill="background1" w:themeFillShade="D9"/>
            <w:vAlign w:val="center"/>
          </w:tcPr>
          <w:p w14:paraId="48E30956" w14:textId="77777777" w:rsidR="00400C0D" w:rsidRPr="003F2AA3" w:rsidRDefault="00400C0D" w:rsidP="00400C0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م3</w:t>
            </w:r>
          </w:p>
        </w:tc>
        <w:tc>
          <w:tcPr>
            <w:tcW w:w="4557" w:type="pct"/>
            <w:gridSpan w:val="2"/>
            <w:shd w:val="clear" w:color="auto" w:fill="D9D9D9" w:themeFill="background1" w:themeFillShade="D9"/>
            <w:vAlign w:val="center"/>
          </w:tcPr>
          <w:p w14:paraId="48E9FB30" w14:textId="77777777" w:rsidR="00400C0D" w:rsidRPr="003F2AA3" w:rsidRDefault="00400C0D" w:rsidP="00400C0D">
            <w:pPr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أن يحلل الطالب المشكلات الاجتماعية تحليلا قائما على تشخيص الوضع الراهن، وفق أحدث الإحصاءات.</w:t>
            </w:r>
          </w:p>
        </w:tc>
      </w:tr>
      <w:tr w:rsidR="00400C0D" w:rsidRPr="003F2AA3" w14:paraId="31890EE5" w14:textId="77777777" w:rsidTr="00FB34DE">
        <w:trPr>
          <w:trHeight w:val="168"/>
          <w:tblCellSpacing w:w="7" w:type="dxa"/>
        </w:trPr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2E76A26C" w14:textId="77777777" w:rsidR="00400C0D" w:rsidRPr="003F2AA3" w:rsidRDefault="00400C0D" w:rsidP="00400C0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م4</w:t>
            </w:r>
          </w:p>
        </w:tc>
        <w:tc>
          <w:tcPr>
            <w:tcW w:w="4557" w:type="pct"/>
            <w:gridSpan w:val="2"/>
            <w:shd w:val="clear" w:color="auto" w:fill="F2F2F2" w:themeFill="background1" w:themeFillShade="F2"/>
            <w:vAlign w:val="center"/>
          </w:tcPr>
          <w:p w14:paraId="1841DB5C" w14:textId="77777777" w:rsidR="00400C0D" w:rsidRPr="003F2AA3" w:rsidRDefault="00400C0D" w:rsidP="00400C0D">
            <w:pPr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أن يسهم في إنجاز أبحاث علمية وفق أحدث الأولويات البحثية في تخصصه.</w:t>
            </w:r>
          </w:p>
        </w:tc>
      </w:tr>
      <w:tr w:rsidR="00400C0D" w:rsidRPr="003F2AA3" w14:paraId="01D23E17" w14:textId="77777777" w:rsidTr="00FB34DE">
        <w:trPr>
          <w:trHeight w:val="402"/>
          <w:tblCellSpacing w:w="7" w:type="dxa"/>
        </w:trPr>
        <w:tc>
          <w:tcPr>
            <w:tcW w:w="4985" w:type="pct"/>
            <w:gridSpan w:val="3"/>
            <w:shd w:val="clear" w:color="auto" w:fill="9498CB"/>
            <w:vAlign w:val="center"/>
          </w:tcPr>
          <w:p w14:paraId="720D430D" w14:textId="77777777" w:rsidR="00400C0D" w:rsidRPr="003F2AA3" w:rsidRDefault="00400C0D" w:rsidP="00400C0D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3F2AA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400C0D" w:rsidRPr="003F2AA3" w14:paraId="188DD62A" w14:textId="77777777" w:rsidTr="00FB34DE">
        <w:trPr>
          <w:trHeight w:val="164"/>
          <w:tblCellSpacing w:w="7" w:type="dxa"/>
        </w:trPr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79A4AF46" w14:textId="77777777" w:rsidR="00400C0D" w:rsidRPr="003F2AA3" w:rsidRDefault="00400C0D" w:rsidP="00400C0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ق1</w:t>
            </w:r>
          </w:p>
        </w:tc>
        <w:tc>
          <w:tcPr>
            <w:tcW w:w="4557" w:type="pct"/>
            <w:gridSpan w:val="2"/>
            <w:shd w:val="clear" w:color="auto" w:fill="F2F2F2" w:themeFill="background1" w:themeFillShade="F2"/>
            <w:vAlign w:val="center"/>
          </w:tcPr>
          <w:p w14:paraId="3DE5161B" w14:textId="77777777" w:rsidR="00400C0D" w:rsidRPr="003F2AA3" w:rsidRDefault="00400C0D" w:rsidP="00400C0D">
            <w:pPr>
              <w:rPr>
                <w:rFonts w:ascii="Sakkal Majalla" w:hAnsi="Sakkal Majalla" w:cs="Sakkal Majalla"/>
                <w:b/>
                <w:bCs/>
              </w:rPr>
            </w:pPr>
            <w:r w:rsidRPr="00E623A0">
              <w:rPr>
                <w:rFonts w:ascii="Sakkal Majalla" w:hAnsi="Sakkal Majalla" w:cs="Sakkal Majalla" w:hint="cs"/>
                <w:b/>
                <w:bCs/>
                <w:rtl/>
              </w:rPr>
              <w:t>يلتزم الطالب بالنزاهة وأخلاقيات البحث العلمي في مجال تخصصه.</w:t>
            </w:r>
          </w:p>
        </w:tc>
      </w:tr>
      <w:tr w:rsidR="00400C0D" w:rsidRPr="003F2AA3" w14:paraId="42F5F958" w14:textId="77777777" w:rsidTr="00FB34DE">
        <w:trPr>
          <w:trHeight w:val="162"/>
          <w:tblCellSpacing w:w="7" w:type="dxa"/>
        </w:trPr>
        <w:tc>
          <w:tcPr>
            <w:tcW w:w="422" w:type="pct"/>
            <w:shd w:val="clear" w:color="auto" w:fill="D9D9D9" w:themeFill="background1" w:themeFillShade="D9"/>
            <w:vAlign w:val="center"/>
          </w:tcPr>
          <w:p w14:paraId="145DC042" w14:textId="77777777" w:rsidR="00400C0D" w:rsidRPr="003F2AA3" w:rsidRDefault="00400C0D" w:rsidP="00400C0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ق2</w:t>
            </w:r>
          </w:p>
        </w:tc>
        <w:tc>
          <w:tcPr>
            <w:tcW w:w="4557" w:type="pct"/>
            <w:gridSpan w:val="2"/>
            <w:shd w:val="clear" w:color="auto" w:fill="D9D9D9" w:themeFill="background1" w:themeFillShade="D9"/>
            <w:vAlign w:val="center"/>
          </w:tcPr>
          <w:p w14:paraId="6BA563E3" w14:textId="77777777" w:rsidR="00400C0D" w:rsidRPr="003F2AA3" w:rsidRDefault="00400C0D" w:rsidP="00400C0D">
            <w:pPr>
              <w:rPr>
                <w:rFonts w:ascii="Sakkal Majalla" w:hAnsi="Sakkal Majalla" w:cs="Sakkal Majalla"/>
                <w:b/>
                <w:bCs/>
              </w:rPr>
            </w:pPr>
            <w:r w:rsidRPr="00E623A0">
              <w:rPr>
                <w:rFonts w:ascii="Sakkal Majalla" w:hAnsi="Sakkal Majalla" w:cs="Sakkal Majalla" w:hint="cs"/>
                <w:b/>
                <w:bCs/>
                <w:rtl/>
              </w:rPr>
              <w:t>يتحمل مسؤولية التعلم الذاتي المستمر بما يمكنه من تطوير خبراته الشخصية والمهنية وقدرته على اتخاذ القرار</w:t>
            </w:r>
          </w:p>
        </w:tc>
      </w:tr>
      <w:tr w:rsidR="00400C0D" w:rsidRPr="003F2AA3" w14:paraId="5D4C07CD" w14:textId="77777777" w:rsidTr="00FB34DE">
        <w:trPr>
          <w:trHeight w:val="162"/>
          <w:tblCellSpacing w:w="7" w:type="dxa"/>
        </w:trPr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716B84CD" w14:textId="77777777" w:rsidR="00400C0D" w:rsidRPr="003F2AA3" w:rsidRDefault="00400C0D" w:rsidP="00400C0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F2AA3">
              <w:rPr>
                <w:rFonts w:ascii="Sakkal Majalla" w:hAnsi="Sakkal Majalla" w:cs="Sakkal Majalla"/>
                <w:b/>
                <w:bCs/>
                <w:rtl/>
              </w:rPr>
              <w:t>ق3</w:t>
            </w:r>
          </w:p>
        </w:tc>
        <w:tc>
          <w:tcPr>
            <w:tcW w:w="4557" w:type="pct"/>
            <w:gridSpan w:val="2"/>
            <w:shd w:val="clear" w:color="auto" w:fill="F2F2F2" w:themeFill="background1" w:themeFillShade="F2"/>
            <w:vAlign w:val="center"/>
          </w:tcPr>
          <w:p w14:paraId="44D29286" w14:textId="77777777" w:rsidR="00400C0D" w:rsidRPr="003F2AA3" w:rsidRDefault="00400C0D" w:rsidP="00400C0D">
            <w:pPr>
              <w:rPr>
                <w:rFonts w:ascii="Sakkal Majalla" w:hAnsi="Sakkal Majalla" w:cs="Sakkal Majalla"/>
                <w:b/>
                <w:bCs/>
              </w:rPr>
            </w:pPr>
            <w:r w:rsidRPr="00E623A0">
              <w:rPr>
                <w:rFonts w:ascii="Sakkal Majalla" w:hAnsi="Sakkal Majalla" w:cs="Sakkal Majalla" w:hint="cs"/>
                <w:b/>
                <w:bCs/>
                <w:rtl/>
              </w:rPr>
              <w:t>يشارك زملاءه بفاعلية في حل المشكلات والقضايا الاجتماعية ضمن مجموعات بحثية.</w:t>
            </w:r>
          </w:p>
        </w:tc>
      </w:tr>
    </w:tbl>
    <w:p w14:paraId="4DB7190F" w14:textId="77777777" w:rsidR="00400C0D" w:rsidRPr="00B4702F" w:rsidRDefault="00400C0D" w:rsidP="00400C0D"/>
    <w:p w14:paraId="196AE8B1" w14:textId="590A570A" w:rsidR="00D66AFB" w:rsidRDefault="00400C0D" w:rsidP="00400C0D">
      <w:pPr>
        <w:pStyle w:val="Titre1"/>
        <w:bidi/>
        <w:spacing w:before="0"/>
        <w:rPr>
          <w:b/>
          <w:bCs/>
          <w:color w:val="0070C0"/>
          <w:rtl/>
        </w:rPr>
      </w:pPr>
      <w:r>
        <w:rPr>
          <w:b/>
          <w:bCs/>
          <w:color w:val="0070C0"/>
          <w:rtl/>
        </w:rPr>
        <w:t xml:space="preserve"> </w:t>
      </w:r>
    </w:p>
    <w:p w14:paraId="356D92C9" w14:textId="77777777" w:rsidR="00D66AFB" w:rsidRDefault="00D66AFB" w:rsidP="00D66AFB">
      <w:pPr>
        <w:tabs>
          <w:tab w:val="left" w:pos="916"/>
        </w:tabs>
        <w:rPr>
          <w:b/>
          <w:bCs/>
          <w:color w:val="0070C0"/>
          <w:sz w:val="32"/>
          <w:szCs w:val="32"/>
          <w:rtl/>
        </w:rPr>
      </w:pPr>
      <w:r w:rsidRPr="009D2A36">
        <w:rPr>
          <w:rFonts w:hint="cs"/>
          <w:b/>
          <w:bCs/>
          <w:color w:val="0070C0"/>
          <w:sz w:val="32"/>
          <w:szCs w:val="32"/>
          <w:rtl/>
        </w:rPr>
        <w:t>ثانيا</w:t>
      </w:r>
      <w:r w:rsidRPr="009D2A36">
        <w:rPr>
          <w:b/>
          <w:bCs/>
          <w:color w:val="0070C0"/>
          <w:sz w:val="32"/>
          <w:szCs w:val="32"/>
          <w:rtl/>
        </w:rPr>
        <w:t>: بناء نواتج تعلم المقرر الدراسي</w:t>
      </w:r>
    </w:p>
    <w:p w14:paraId="47A5039C" w14:textId="77777777" w:rsidR="00D66AFB" w:rsidRPr="00D66AFB" w:rsidRDefault="00D66AFB" w:rsidP="00D66AFB">
      <w:pPr>
        <w:tabs>
          <w:tab w:val="left" w:pos="916"/>
        </w:tabs>
        <w:rPr>
          <w:rFonts w:asciiTheme="majorBidi" w:hAnsiTheme="majorBidi" w:cstheme="majorBidi"/>
          <w:sz w:val="28"/>
          <w:szCs w:val="28"/>
          <w:rtl/>
        </w:rPr>
      </w:pPr>
      <w:r w:rsidRPr="00066EC4">
        <w:rPr>
          <w:sz w:val="32"/>
          <w:szCs w:val="32"/>
          <w:rtl/>
        </w:rPr>
        <w:t xml:space="preserve"> </w:t>
      </w:r>
      <w:r w:rsidRPr="00D66AFB">
        <w:rPr>
          <w:rFonts w:asciiTheme="majorBidi" w:hAnsiTheme="majorBidi" w:cstheme="majorBidi"/>
          <w:sz w:val="28"/>
          <w:szCs w:val="28"/>
          <w:rtl/>
        </w:rPr>
        <w:t xml:space="preserve">المرحلة الأولى: بناء التصور الأولي (المسودة) لنواتج التعلم </w:t>
      </w:r>
    </w:p>
    <w:p w14:paraId="2088424D" w14:textId="77777777" w:rsidR="00D66AFB" w:rsidRPr="00D66AFB" w:rsidRDefault="00D66AFB" w:rsidP="00D66AFB">
      <w:pPr>
        <w:tabs>
          <w:tab w:val="left" w:pos="916"/>
        </w:tabs>
        <w:rPr>
          <w:rFonts w:asciiTheme="majorBidi" w:hAnsiTheme="majorBidi" w:cstheme="majorBidi"/>
          <w:sz w:val="28"/>
          <w:szCs w:val="28"/>
        </w:rPr>
      </w:pPr>
      <w:r w:rsidRPr="00D66AFB">
        <w:rPr>
          <w:rFonts w:asciiTheme="majorBidi" w:hAnsiTheme="majorBidi" w:cstheme="majorBidi"/>
          <w:sz w:val="28"/>
          <w:szCs w:val="28"/>
          <w:rtl/>
        </w:rPr>
        <w:t>الخطوة الأولى: وهي ما قبل بناء التصور الأولي لنواتج التعلم، ويشمل</w:t>
      </w:r>
      <w:r w:rsidRPr="00D66AFB">
        <w:rPr>
          <w:rFonts w:asciiTheme="majorBidi" w:hAnsiTheme="majorBidi" w:cstheme="majorBidi"/>
          <w:sz w:val="28"/>
          <w:szCs w:val="28"/>
        </w:rPr>
        <w:t>:</w:t>
      </w:r>
    </w:p>
    <w:p w14:paraId="26645A84" w14:textId="77777777" w:rsidR="00D66AFB" w:rsidRPr="00D66AFB" w:rsidRDefault="00D66AFB" w:rsidP="00D66AFB">
      <w:pPr>
        <w:pStyle w:val="Paragraphedeliste"/>
        <w:numPr>
          <w:ilvl w:val="0"/>
          <w:numId w:val="6"/>
        </w:numPr>
        <w:tabs>
          <w:tab w:val="left" w:pos="916"/>
        </w:tabs>
        <w:rPr>
          <w:rFonts w:asciiTheme="majorBidi" w:hAnsiTheme="majorBidi" w:cstheme="majorBidi"/>
          <w:sz w:val="28"/>
          <w:szCs w:val="28"/>
          <w:rtl/>
        </w:rPr>
      </w:pPr>
      <w:r w:rsidRPr="00D66AFB">
        <w:rPr>
          <w:rFonts w:asciiTheme="majorBidi" w:hAnsiTheme="majorBidi" w:cstheme="majorBidi"/>
          <w:sz w:val="28"/>
          <w:szCs w:val="28"/>
        </w:rPr>
        <w:t>.</w:t>
      </w:r>
      <w:r w:rsidRPr="00D66AFB">
        <w:rPr>
          <w:rFonts w:asciiTheme="majorBidi" w:hAnsiTheme="majorBidi" w:cstheme="majorBidi"/>
          <w:sz w:val="28"/>
          <w:szCs w:val="28"/>
          <w:rtl/>
        </w:rPr>
        <w:t xml:space="preserve"> الربط بين المقرر ونواتج تعلم البرنامج الأكاديمي، وفقاً للمستويات (س = مستوى التأسيس، ر = مستوى الممارسة، ت ـ مستوى التمكن</w:t>
      </w:r>
      <w:r w:rsidRPr="00D66AFB">
        <w:rPr>
          <w:rFonts w:asciiTheme="majorBidi" w:hAnsiTheme="majorBidi" w:cstheme="majorBidi"/>
          <w:sz w:val="28"/>
          <w:szCs w:val="28"/>
        </w:rPr>
        <w:t xml:space="preserve"> (</w:t>
      </w:r>
    </w:p>
    <w:p w14:paraId="72F14BEC" w14:textId="77777777" w:rsidR="00D66AFB" w:rsidRPr="00D66AFB" w:rsidRDefault="00D66AFB" w:rsidP="00D66AFB">
      <w:pPr>
        <w:pStyle w:val="Paragraphedeliste"/>
        <w:numPr>
          <w:ilvl w:val="0"/>
          <w:numId w:val="6"/>
        </w:numPr>
        <w:tabs>
          <w:tab w:val="left" w:pos="916"/>
        </w:tabs>
        <w:rPr>
          <w:rFonts w:asciiTheme="majorBidi" w:hAnsiTheme="majorBidi" w:cstheme="majorBidi"/>
          <w:sz w:val="28"/>
          <w:szCs w:val="28"/>
        </w:rPr>
      </w:pPr>
      <w:r w:rsidRPr="00D66AFB">
        <w:rPr>
          <w:rFonts w:asciiTheme="majorBidi" w:hAnsiTheme="majorBidi" w:cstheme="majorBidi"/>
          <w:sz w:val="28"/>
          <w:szCs w:val="28"/>
          <w:rtl/>
        </w:rPr>
        <w:t>وضع أوزان نسبية لمستويات المعرفة</w:t>
      </w:r>
      <w:r w:rsidRPr="00D66AFB">
        <w:rPr>
          <w:rFonts w:asciiTheme="majorBidi" w:hAnsiTheme="majorBidi" w:cstheme="majorBidi"/>
          <w:sz w:val="28"/>
          <w:szCs w:val="28"/>
        </w:rPr>
        <w:t xml:space="preserve">) </w:t>
      </w:r>
      <w:r w:rsidRPr="00D66AFB">
        <w:rPr>
          <w:rFonts w:asciiTheme="majorBidi" w:hAnsiTheme="majorBidi" w:cstheme="majorBidi"/>
          <w:sz w:val="28"/>
          <w:szCs w:val="28"/>
          <w:rtl/>
        </w:rPr>
        <w:t>التذكر، الفهم، التطبيق، التحليل، التقويم، الإبداع) للمقرر الواحد في ضوء عدة اعتبارات أهمها</w:t>
      </w:r>
    </w:p>
    <w:p w14:paraId="2DFA9200" w14:textId="77777777" w:rsidR="00D66AFB" w:rsidRPr="00D66AFB" w:rsidRDefault="00D66AFB" w:rsidP="00D66AFB">
      <w:pPr>
        <w:tabs>
          <w:tab w:val="left" w:pos="916"/>
        </w:tabs>
        <w:rPr>
          <w:rFonts w:asciiTheme="majorBidi" w:hAnsiTheme="majorBidi" w:cstheme="majorBidi"/>
          <w:sz w:val="28"/>
          <w:szCs w:val="28"/>
        </w:rPr>
      </w:pPr>
      <w:r w:rsidRPr="00D66AFB">
        <w:rPr>
          <w:rFonts w:asciiTheme="majorBidi" w:hAnsiTheme="majorBidi" w:cstheme="majorBidi"/>
          <w:sz w:val="28"/>
          <w:szCs w:val="28"/>
        </w:rPr>
        <w:t xml:space="preserve">: ● </w:t>
      </w:r>
      <w:r w:rsidRPr="00D66AFB">
        <w:rPr>
          <w:rFonts w:asciiTheme="majorBidi" w:hAnsiTheme="majorBidi" w:cstheme="majorBidi"/>
          <w:sz w:val="28"/>
          <w:szCs w:val="28"/>
          <w:rtl/>
        </w:rPr>
        <w:t>مجال ناتج تعلم البرنامج الذي يحققه المقرر</w:t>
      </w:r>
      <w:r w:rsidRPr="00D66AFB">
        <w:rPr>
          <w:rFonts w:asciiTheme="majorBidi" w:hAnsiTheme="majorBidi" w:cstheme="majorBidi"/>
          <w:sz w:val="28"/>
          <w:szCs w:val="28"/>
        </w:rPr>
        <w:t>)</w:t>
      </w:r>
      <w:r w:rsidRPr="00D66AFB">
        <w:rPr>
          <w:rFonts w:asciiTheme="majorBidi" w:hAnsiTheme="majorBidi" w:cstheme="majorBidi"/>
          <w:sz w:val="28"/>
          <w:szCs w:val="28"/>
          <w:rtl/>
        </w:rPr>
        <w:t xml:space="preserve"> المعرفة والفهم، المهارات، القيم</w:t>
      </w:r>
      <w:r w:rsidRPr="00D66AFB">
        <w:rPr>
          <w:rFonts w:asciiTheme="majorBidi" w:hAnsiTheme="majorBidi" w:cstheme="majorBidi"/>
          <w:sz w:val="28"/>
          <w:szCs w:val="28"/>
        </w:rPr>
        <w:t xml:space="preserve"> (</w:t>
      </w:r>
    </w:p>
    <w:p w14:paraId="00BFC7D2" w14:textId="77777777" w:rsidR="00D66AFB" w:rsidRPr="00D66AFB" w:rsidRDefault="00D66AFB" w:rsidP="00D66AFB">
      <w:pPr>
        <w:tabs>
          <w:tab w:val="left" w:pos="916"/>
        </w:tabs>
        <w:rPr>
          <w:rFonts w:asciiTheme="majorBidi" w:hAnsiTheme="majorBidi" w:cstheme="majorBidi"/>
          <w:sz w:val="28"/>
          <w:szCs w:val="28"/>
        </w:rPr>
      </w:pPr>
      <w:r w:rsidRPr="00D66AFB">
        <w:rPr>
          <w:rFonts w:asciiTheme="majorBidi" w:hAnsiTheme="majorBidi" w:cstheme="majorBidi"/>
          <w:sz w:val="28"/>
          <w:szCs w:val="28"/>
        </w:rPr>
        <w:t xml:space="preserve">. ● </w:t>
      </w:r>
      <w:r w:rsidRPr="00D66AFB">
        <w:rPr>
          <w:rFonts w:asciiTheme="majorBidi" w:hAnsiTheme="majorBidi" w:cstheme="majorBidi"/>
          <w:sz w:val="28"/>
          <w:szCs w:val="28"/>
          <w:rtl/>
        </w:rPr>
        <w:t>ناتج تعلم البرنامج الذي يحققه المقرر</w:t>
      </w:r>
      <w:r w:rsidRPr="00D66AFB">
        <w:rPr>
          <w:rFonts w:asciiTheme="majorBidi" w:hAnsiTheme="majorBidi" w:cstheme="majorBidi"/>
          <w:sz w:val="28"/>
          <w:szCs w:val="28"/>
        </w:rPr>
        <w:t>.</w:t>
      </w:r>
    </w:p>
    <w:p w14:paraId="58617125" w14:textId="77777777" w:rsidR="00D66AFB" w:rsidRPr="00D66AFB" w:rsidRDefault="00D66AFB" w:rsidP="00D66AFB">
      <w:pPr>
        <w:tabs>
          <w:tab w:val="left" w:pos="916"/>
        </w:tabs>
        <w:rPr>
          <w:rFonts w:asciiTheme="majorBidi" w:hAnsiTheme="majorBidi" w:cstheme="majorBidi"/>
          <w:sz w:val="28"/>
          <w:szCs w:val="28"/>
          <w:rtl/>
        </w:rPr>
      </w:pPr>
      <w:r w:rsidRPr="00D66AFB">
        <w:rPr>
          <w:rFonts w:asciiTheme="majorBidi" w:hAnsiTheme="majorBidi" w:cstheme="majorBidi"/>
          <w:sz w:val="28"/>
          <w:szCs w:val="28"/>
        </w:rPr>
        <w:t xml:space="preserve"> ● </w:t>
      </w:r>
      <w:r w:rsidRPr="00D66AFB">
        <w:rPr>
          <w:rFonts w:asciiTheme="majorBidi" w:hAnsiTheme="majorBidi" w:cstheme="majorBidi"/>
          <w:sz w:val="28"/>
          <w:szCs w:val="28"/>
          <w:rtl/>
        </w:rPr>
        <w:t>مستويات ارتباط المقرر بناتج تعلم البرنامج</w:t>
      </w:r>
      <w:r w:rsidRPr="00D66AFB">
        <w:rPr>
          <w:rFonts w:asciiTheme="majorBidi" w:hAnsiTheme="majorBidi" w:cstheme="majorBidi"/>
          <w:sz w:val="28"/>
          <w:szCs w:val="28"/>
        </w:rPr>
        <w:t xml:space="preserve">) </w:t>
      </w:r>
      <w:r w:rsidRPr="00D66AFB">
        <w:rPr>
          <w:rFonts w:asciiTheme="majorBidi" w:hAnsiTheme="majorBidi" w:cstheme="majorBidi"/>
          <w:sz w:val="28"/>
          <w:szCs w:val="28"/>
          <w:rtl/>
        </w:rPr>
        <w:t>س = مستوى التأسيس، ر = مستوى الممارسة، ت = مستوى التمكن</w:t>
      </w:r>
      <w:r w:rsidRPr="00D66AFB">
        <w:rPr>
          <w:rFonts w:asciiTheme="majorBidi" w:hAnsiTheme="majorBidi" w:cstheme="majorBidi"/>
          <w:sz w:val="28"/>
          <w:szCs w:val="28"/>
        </w:rPr>
        <w:t xml:space="preserve"> (. ● </w:t>
      </w:r>
      <w:r w:rsidRPr="00D66AFB">
        <w:rPr>
          <w:rFonts w:asciiTheme="majorBidi" w:hAnsiTheme="majorBidi" w:cstheme="majorBidi"/>
          <w:sz w:val="28"/>
          <w:szCs w:val="28"/>
          <w:rtl/>
        </w:rPr>
        <w:t>عدد نواتج تعلم البرنامج التي يحققها المقرر الواحد</w:t>
      </w:r>
      <w:r w:rsidRPr="00D66AFB">
        <w:rPr>
          <w:rFonts w:asciiTheme="majorBidi" w:hAnsiTheme="majorBidi" w:cstheme="majorBidi"/>
          <w:sz w:val="28"/>
          <w:szCs w:val="28"/>
        </w:rPr>
        <w:t>.</w:t>
      </w:r>
    </w:p>
    <w:p w14:paraId="2D3E7894" w14:textId="77777777" w:rsidR="00D66AFB" w:rsidRPr="00D66AFB" w:rsidRDefault="00D66AFB" w:rsidP="00D66AFB">
      <w:pPr>
        <w:tabs>
          <w:tab w:val="left" w:pos="916"/>
        </w:tabs>
        <w:rPr>
          <w:rFonts w:asciiTheme="majorBidi" w:hAnsiTheme="majorBidi" w:cstheme="majorBidi"/>
          <w:sz w:val="28"/>
          <w:szCs w:val="28"/>
          <w:rtl/>
        </w:rPr>
      </w:pPr>
      <w:r w:rsidRPr="00D66AFB">
        <w:rPr>
          <w:rFonts w:asciiTheme="majorBidi" w:hAnsiTheme="majorBidi" w:cstheme="majorBidi"/>
          <w:sz w:val="28"/>
          <w:szCs w:val="28"/>
          <w:rtl/>
        </w:rPr>
        <w:lastRenderedPageBreak/>
        <w:t>الخطوة الثانية: إعداد وصياغة التصور الأولي (المسودة) لنواتج تعلم البرنامج الأكاديمي، ويراعى في الصياغة المنهجيات العلمية المتعارف عليها،</w:t>
      </w:r>
    </w:p>
    <w:p w14:paraId="50A4866E" w14:textId="77777777" w:rsidR="00D66AFB" w:rsidRPr="00D66AFB" w:rsidRDefault="00D66AFB" w:rsidP="00D66AFB">
      <w:pPr>
        <w:tabs>
          <w:tab w:val="left" w:pos="916"/>
        </w:tabs>
        <w:rPr>
          <w:rFonts w:asciiTheme="majorBidi" w:hAnsiTheme="majorBidi" w:cstheme="majorBidi"/>
          <w:sz w:val="28"/>
          <w:szCs w:val="28"/>
        </w:rPr>
      </w:pPr>
      <w:r w:rsidRPr="00D66AFB">
        <w:rPr>
          <w:rFonts w:asciiTheme="majorBidi" w:hAnsiTheme="majorBidi" w:cstheme="majorBidi"/>
          <w:sz w:val="28"/>
          <w:szCs w:val="28"/>
          <w:rtl/>
        </w:rPr>
        <w:t>المرحلة الثانية: مراجعة نواتج التعلم المقترحة</w:t>
      </w:r>
      <w:r w:rsidRPr="00D66AFB">
        <w:rPr>
          <w:rFonts w:asciiTheme="majorBidi" w:hAnsiTheme="majorBidi" w:cstheme="majorBidi"/>
          <w:sz w:val="28"/>
          <w:szCs w:val="28"/>
        </w:rPr>
        <w:t xml:space="preserve">. </w:t>
      </w:r>
      <w:r w:rsidRPr="00D66AFB">
        <w:rPr>
          <w:rFonts w:asciiTheme="majorBidi" w:hAnsiTheme="majorBidi" w:cstheme="majorBidi"/>
          <w:sz w:val="28"/>
          <w:szCs w:val="28"/>
          <w:rtl/>
        </w:rPr>
        <w:t>يتم مراجعة نواتج تعلم المقرر الدراسي من خلال اللجان المختصة على مستوى البرنامج والكلية</w:t>
      </w:r>
      <w:r w:rsidRPr="00D66AFB">
        <w:rPr>
          <w:rFonts w:asciiTheme="majorBidi" w:hAnsiTheme="majorBidi" w:cstheme="majorBidi"/>
          <w:sz w:val="28"/>
          <w:szCs w:val="28"/>
        </w:rPr>
        <w:t>.</w:t>
      </w:r>
    </w:p>
    <w:p w14:paraId="52C5FA6F" w14:textId="77777777" w:rsidR="00D66AFB" w:rsidRPr="00D66AFB" w:rsidRDefault="00D66AFB" w:rsidP="00D66AFB">
      <w:pPr>
        <w:tabs>
          <w:tab w:val="left" w:pos="916"/>
        </w:tabs>
        <w:rPr>
          <w:rFonts w:asciiTheme="majorBidi" w:hAnsiTheme="majorBidi" w:cstheme="majorBidi"/>
          <w:sz w:val="28"/>
          <w:szCs w:val="28"/>
          <w:rtl/>
        </w:rPr>
      </w:pPr>
      <w:r w:rsidRPr="00D66AFB">
        <w:rPr>
          <w:rFonts w:asciiTheme="majorBidi" w:hAnsiTheme="majorBidi" w:cstheme="majorBidi"/>
          <w:sz w:val="28"/>
          <w:szCs w:val="28"/>
        </w:rPr>
        <w:t xml:space="preserve"> </w:t>
      </w:r>
      <w:r w:rsidRPr="00D66AFB">
        <w:rPr>
          <w:rFonts w:asciiTheme="majorBidi" w:hAnsiTheme="majorBidi" w:cstheme="majorBidi"/>
          <w:sz w:val="28"/>
          <w:szCs w:val="28"/>
          <w:rtl/>
        </w:rPr>
        <w:t>المرحلة الثالثة: إعداد نواتج تعلم المقرر في صورتها النهائية</w:t>
      </w:r>
      <w:r w:rsidRPr="00D66AFB">
        <w:rPr>
          <w:rFonts w:asciiTheme="majorBidi" w:hAnsiTheme="majorBidi" w:cstheme="majorBidi"/>
          <w:sz w:val="28"/>
          <w:szCs w:val="28"/>
        </w:rPr>
        <w:t>.</w:t>
      </w:r>
    </w:p>
    <w:p w14:paraId="10255150" w14:textId="77777777" w:rsidR="000D4930" w:rsidRPr="00D66AFB" w:rsidRDefault="00D66AFB" w:rsidP="000D4930">
      <w:pPr>
        <w:ind w:left="5040"/>
        <w:rPr>
          <w:b/>
          <w:bCs/>
          <w:sz w:val="48"/>
          <w:szCs w:val="48"/>
          <w:rtl/>
        </w:rPr>
      </w:pPr>
      <w:r>
        <w:rPr>
          <w:rFonts w:cs="Arial" w:hint="cs"/>
          <w:b/>
          <w:bCs/>
          <w:sz w:val="48"/>
          <w:szCs w:val="48"/>
          <w:rtl/>
        </w:rPr>
        <w:t xml:space="preserve">          </w:t>
      </w:r>
      <w:r w:rsidR="008F5E08" w:rsidRPr="00D66AFB">
        <w:rPr>
          <w:rFonts w:cs="Arial" w:hint="cs"/>
          <w:b/>
          <w:bCs/>
          <w:sz w:val="48"/>
          <w:szCs w:val="48"/>
          <w:rtl/>
        </w:rPr>
        <w:t>مدير البرنامج</w:t>
      </w:r>
    </w:p>
    <w:p w14:paraId="02AD2D81" w14:textId="77777777" w:rsidR="000D4930" w:rsidRPr="00EA08D7" w:rsidRDefault="000D4930" w:rsidP="000D4930">
      <w:pPr>
        <w:ind w:left="5760"/>
        <w:rPr>
          <w:b/>
          <w:bCs/>
          <w:sz w:val="28"/>
          <w:szCs w:val="28"/>
          <w:rtl/>
        </w:rPr>
      </w:pPr>
      <w:r w:rsidRPr="0078007E">
        <w:rPr>
          <w:rFonts w:ascii="Calibri" w:eastAsia="Calibri" w:hAnsi="Calibri" w:cs="Arial"/>
          <w:noProof/>
        </w:rPr>
        <w:drawing>
          <wp:inline distT="0" distB="0" distL="0" distR="0" wp14:anchorId="3B1BBAF1" wp14:editId="31DF717D">
            <wp:extent cx="2213288" cy="336196"/>
            <wp:effectExtent l="0" t="0" r="0" b="698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328" cy="34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74D42" w14:textId="77777777" w:rsidR="008F5E08" w:rsidRPr="00D66AFB" w:rsidRDefault="000D4930" w:rsidP="00D66AFB">
      <w:pPr>
        <w:rPr>
          <w:u w:val="thick"/>
        </w:rPr>
      </w:pPr>
      <w:r w:rsidRPr="00D66AFB">
        <w:rPr>
          <w:rFonts w:cs="Arial" w:hint="cs"/>
          <w:b/>
          <w:bCs/>
          <w:sz w:val="48"/>
          <w:szCs w:val="48"/>
          <w:rtl/>
        </w:rPr>
        <w:t xml:space="preserve">    </w:t>
      </w:r>
      <w:r w:rsidR="004D0B7F" w:rsidRPr="00D66AFB">
        <w:rPr>
          <w:rFonts w:cs="Arial" w:hint="cs"/>
          <w:b/>
          <w:bCs/>
          <w:sz w:val="48"/>
          <w:szCs w:val="48"/>
          <w:rtl/>
        </w:rPr>
        <w:t xml:space="preserve">                                    </w:t>
      </w:r>
      <w:r w:rsidRPr="00D66AFB">
        <w:rPr>
          <w:rFonts w:cs="Arial" w:hint="cs"/>
          <w:b/>
          <w:bCs/>
          <w:sz w:val="48"/>
          <w:szCs w:val="48"/>
          <w:rtl/>
        </w:rPr>
        <w:t xml:space="preserve"> </w:t>
      </w:r>
      <w:r w:rsidRPr="00D66AFB">
        <w:rPr>
          <w:rFonts w:cs="Arial"/>
          <w:b/>
          <w:bCs/>
          <w:sz w:val="48"/>
          <w:szCs w:val="48"/>
          <w:rtl/>
        </w:rPr>
        <w:t>د. إبراهيم بن محمد الصبيحي</w:t>
      </w:r>
    </w:p>
    <w:sectPr w:rsidR="008F5E08" w:rsidRPr="00D66AFB" w:rsidSect="006A59FD">
      <w:headerReference w:type="default" r:id="rId9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A0734" w14:textId="77777777" w:rsidR="008D197F" w:rsidRDefault="008D197F" w:rsidP="000D4930">
      <w:pPr>
        <w:spacing w:after="0" w:line="240" w:lineRule="auto"/>
      </w:pPr>
      <w:r>
        <w:separator/>
      </w:r>
    </w:p>
  </w:endnote>
  <w:endnote w:type="continuationSeparator" w:id="0">
    <w:p w14:paraId="2320B6A7" w14:textId="77777777" w:rsidR="008D197F" w:rsidRDefault="008D197F" w:rsidP="000D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00548" w14:textId="77777777" w:rsidR="008D197F" w:rsidRDefault="008D197F" w:rsidP="000D4930">
      <w:pPr>
        <w:spacing w:after="0" w:line="240" w:lineRule="auto"/>
      </w:pPr>
      <w:r>
        <w:separator/>
      </w:r>
    </w:p>
  </w:footnote>
  <w:footnote w:type="continuationSeparator" w:id="0">
    <w:p w14:paraId="58E1FCB7" w14:textId="77777777" w:rsidR="008D197F" w:rsidRDefault="008D197F" w:rsidP="000D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A7F8" w14:textId="77777777" w:rsidR="000D4930" w:rsidRDefault="006A59FD" w:rsidP="002D33CD">
    <w:pPr>
      <w:pStyle w:val="En-tte"/>
      <w:tabs>
        <w:tab w:val="clear" w:pos="4153"/>
      </w:tabs>
      <w:ind w:left="2160"/>
      <w:rPr>
        <w:rtl/>
      </w:rPr>
    </w:pPr>
    <w:r w:rsidRPr="003254AF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5C08341D" wp14:editId="41C4335F">
          <wp:simplePos x="0" y="0"/>
          <wp:positionH relativeFrom="column">
            <wp:posOffset>5074276</wp:posOffset>
          </wp:positionH>
          <wp:positionV relativeFrom="paragraph">
            <wp:posOffset>-320791</wp:posOffset>
          </wp:positionV>
          <wp:extent cx="4358747" cy="1132123"/>
          <wp:effectExtent l="0" t="0" r="381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9400" cy="1142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3A080" wp14:editId="036111F1">
              <wp:simplePos x="0" y="0"/>
              <wp:positionH relativeFrom="column">
                <wp:posOffset>1068947</wp:posOffset>
              </wp:positionH>
              <wp:positionV relativeFrom="paragraph">
                <wp:posOffset>-346549</wp:posOffset>
              </wp:positionV>
              <wp:extent cx="3979572" cy="127635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9572" cy="127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2A50AC" w14:textId="77777777" w:rsidR="002D33CD" w:rsidRPr="002D33CD" w:rsidRDefault="002D33CD" w:rsidP="002D33CD">
                          <w:pPr>
                            <w:spacing w:line="24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2D33CD">
                            <w:rPr>
                              <w:rFonts w:asciiTheme="majorHAnsi" w:hAnsiTheme="majorHAnsi" w:cstheme="majorHAnsi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كلية اللغات والعلوم الإنسانية</w:t>
                          </w:r>
                        </w:p>
                        <w:p w14:paraId="1A65B366" w14:textId="77777777" w:rsidR="002D33CD" w:rsidRPr="002D33CD" w:rsidRDefault="002D33CD" w:rsidP="00E75137">
                          <w:pPr>
                            <w:spacing w:line="24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2D33CD">
                            <w:rPr>
                              <w:rFonts w:asciiTheme="majorHAnsi" w:hAnsiTheme="majorHAnsi" w:cstheme="majorHAnsi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قسم الاجتماع والخدمة الاجتماعية</w:t>
                          </w:r>
                        </w:p>
                        <w:p w14:paraId="4AA00C86" w14:textId="5D9BF959" w:rsidR="002D33CD" w:rsidRPr="002D33CD" w:rsidRDefault="00400C0D" w:rsidP="00D42755">
                          <w:pPr>
                            <w:spacing w:line="24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2D33CD">
                            <w:rPr>
                              <w:rFonts w:asciiTheme="majorHAnsi" w:hAnsiTheme="majorHAnsi" w:cstheme="majorHAnsi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برنامج </w:t>
                          </w:r>
                          <w:r>
                            <w:rPr>
                              <w:rFonts w:asciiTheme="majorHAnsi" w:hAnsiTheme="majorHAnsi" w:cstheme="majorHAnsi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الدكتوراه الفلسفة في الخدمة الاجتماعية</w:t>
                          </w:r>
                          <w:r w:rsidR="00D42755">
                            <w:rPr>
                              <w:rFonts w:asciiTheme="majorHAnsi" w:hAnsiTheme="majorHAnsi" w:cstheme="majorHAnsi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3A08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84.15pt;margin-top:-27.3pt;width:313.3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" filled="f" stroked="f" strokeweight=".5pt">
              <v:textbox>
                <w:txbxContent>
                  <w:p w14:paraId="482A50AC" w14:textId="77777777" w:rsidR="002D33CD" w:rsidRPr="002D33CD" w:rsidRDefault="002D33CD" w:rsidP="002D33CD">
                    <w:pPr>
                      <w:spacing w:line="24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2D33CD">
                      <w:rPr>
                        <w:rFonts w:asciiTheme="majorHAnsi" w:hAnsiTheme="majorHAnsi" w:cstheme="majorHAnsi"/>
                        <w:b/>
                        <w:bCs/>
                        <w:sz w:val="26"/>
                        <w:szCs w:val="26"/>
                        <w:rtl/>
                      </w:rPr>
                      <w:t>كلية اللغات والعلوم الإنسانية</w:t>
                    </w:r>
                  </w:p>
                  <w:p w14:paraId="1A65B366" w14:textId="77777777" w:rsidR="002D33CD" w:rsidRPr="002D33CD" w:rsidRDefault="002D33CD" w:rsidP="00E75137">
                    <w:pPr>
                      <w:spacing w:line="24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2D33CD">
                      <w:rPr>
                        <w:rFonts w:asciiTheme="majorHAnsi" w:hAnsiTheme="majorHAnsi" w:cstheme="majorHAnsi"/>
                        <w:b/>
                        <w:bCs/>
                        <w:sz w:val="26"/>
                        <w:szCs w:val="26"/>
                        <w:rtl/>
                      </w:rPr>
                      <w:t>قسم الاجتماع والخدمة الاجتماعية</w:t>
                    </w:r>
                  </w:p>
                  <w:p w14:paraId="4AA00C86" w14:textId="5D9BF959" w:rsidR="002D33CD" w:rsidRPr="002D33CD" w:rsidRDefault="00400C0D" w:rsidP="00D42755">
                    <w:pPr>
                      <w:spacing w:line="24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26"/>
                        <w:szCs w:val="26"/>
                      </w:rPr>
                    </w:pPr>
                    <w:r w:rsidRPr="002D33CD">
                      <w:rPr>
                        <w:rFonts w:asciiTheme="majorHAnsi" w:hAnsiTheme="majorHAnsi" w:cstheme="majorHAnsi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برنامج </w:t>
                    </w:r>
                    <w:r>
                      <w:rPr>
                        <w:rFonts w:asciiTheme="majorHAnsi" w:hAnsiTheme="majorHAnsi" w:cstheme="majorHAnsi" w:hint="cs"/>
                        <w:b/>
                        <w:bCs/>
                        <w:sz w:val="26"/>
                        <w:szCs w:val="26"/>
                        <w:rtl/>
                      </w:rPr>
                      <w:t>الدكتوراه الفلسفة في الخدمة الاجتماعية</w:t>
                    </w:r>
                    <w:r w:rsidR="00D42755">
                      <w:rPr>
                        <w:rFonts w:asciiTheme="majorHAnsi" w:hAnsiTheme="majorHAnsi" w:cstheme="majorHAnsi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D33CD">
      <w:rPr>
        <w:rFonts w:ascii="Traditional Arabic" w:hAnsi="Traditional Arabic" w:cs="Traditional Arabic"/>
        <w:b/>
        <w:bCs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F9E9F2" wp14:editId="3790C6E0">
              <wp:simplePos x="0" y="0"/>
              <wp:positionH relativeFrom="column">
                <wp:posOffset>-1085850</wp:posOffset>
              </wp:positionH>
              <wp:positionV relativeFrom="paragraph">
                <wp:posOffset>-449580</wp:posOffset>
              </wp:positionV>
              <wp:extent cx="2076450" cy="1495425"/>
              <wp:effectExtent l="0" t="0" r="0" b="0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149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C5D8A" w14:textId="77777777" w:rsidR="002D33CD" w:rsidRDefault="002D33CD" w:rsidP="006A59FD">
                          <w:pPr>
                            <w:jc w:val="right"/>
                          </w:pPr>
                          <w:r w:rsidRPr="003254AF">
                            <w:rPr>
                              <w:rFonts w:cs="Arial"/>
                              <w:noProof/>
                              <w:rtl/>
                            </w:rPr>
                            <w:drawing>
                              <wp:inline distT="0" distB="0" distL="0" distR="0" wp14:anchorId="42BCE093" wp14:editId="63004356">
                                <wp:extent cx="2021983" cy="1333102"/>
                                <wp:effectExtent l="0" t="0" r="0" b="635"/>
                                <wp:docPr id="3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72557" cy="13664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9E9F2" id="مربع نص 5" o:spid="_x0000_s1027" type="#_x0000_t202" style="position:absolute;left:0;text-align:left;margin-left:-85.5pt;margin-top:-35.4pt;width:163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" filled="f" stroked="f" strokeweight=".5pt">
              <v:textbox>
                <w:txbxContent>
                  <w:p w14:paraId="0B8C5D8A" w14:textId="77777777" w:rsidR="002D33CD" w:rsidRDefault="002D33CD" w:rsidP="006A59FD">
                    <w:pPr>
                      <w:jc w:val="right"/>
                    </w:pPr>
                    <w:r w:rsidRPr="003254AF">
                      <w:rPr>
                        <w:rFonts w:cs="Arial"/>
                        <w:noProof/>
                        <w:rtl/>
                      </w:rPr>
                      <w:drawing>
                        <wp:inline distT="0" distB="0" distL="0" distR="0" wp14:anchorId="42BCE093" wp14:editId="63004356">
                          <wp:extent cx="2021983" cy="1333102"/>
                          <wp:effectExtent l="0" t="0" r="0" b="635"/>
                          <wp:docPr id="3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72557" cy="13664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D4930">
      <w:rPr>
        <w:rFonts w:hint="cs"/>
        <w:rtl/>
      </w:rPr>
      <w:t xml:space="preserve">        </w:t>
    </w:r>
    <w:r w:rsidR="000D4930">
      <w:tab/>
    </w:r>
    <w:r w:rsidR="000D4930">
      <w:rPr>
        <w:rFonts w:hint="cs"/>
        <w:rtl/>
      </w:rPr>
      <w:t xml:space="preserve">  </w:t>
    </w:r>
  </w:p>
  <w:p w14:paraId="7AD8A676" w14:textId="77777777" w:rsidR="000D4930" w:rsidRPr="000D4930" w:rsidRDefault="000D4930" w:rsidP="004D0B7F">
    <w:pPr>
      <w:pStyle w:val="En-tte"/>
      <w:tabs>
        <w:tab w:val="clear" w:pos="4153"/>
      </w:tabs>
      <w:ind w:left="5040"/>
      <w:jc w:val="lowKashida"/>
      <w:rPr>
        <w:rFonts w:ascii="Traditional Arabic" w:hAnsi="Traditional Arabic" w:cs="Traditional Arabic"/>
        <w:b/>
        <w:bCs/>
        <w:sz w:val="36"/>
        <w:szCs w:val="36"/>
        <w:rtl/>
      </w:rPr>
    </w:pPr>
  </w:p>
  <w:p w14:paraId="6477071C" w14:textId="77777777" w:rsidR="000D4930" w:rsidRDefault="000D4930" w:rsidP="002D33CD">
    <w:pPr>
      <w:pStyle w:val="En-tte"/>
      <w:tabs>
        <w:tab w:val="clear" w:pos="4153"/>
      </w:tabs>
      <w:jc w:val="lowKashida"/>
      <w:rPr>
        <w:rFonts w:ascii="Traditional Arabic" w:hAnsi="Traditional Arabic" w:cs="Traditional Arabic"/>
        <w:sz w:val="24"/>
        <w:szCs w:val="24"/>
        <w:rtl/>
      </w:rPr>
    </w:pPr>
  </w:p>
  <w:p w14:paraId="45589BF5" w14:textId="77777777" w:rsidR="000D4930" w:rsidRDefault="000D4930" w:rsidP="000D4930">
    <w:pPr>
      <w:pStyle w:val="En-tte"/>
      <w:tabs>
        <w:tab w:val="clear" w:pos="41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A2FA2"/>
    <w:multiLevelType w:val="hybridMultilevel"/>
    <w:tmpl w:val="2DFA2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9F4345E"/>
    <w:multiLevelType w:val="hybridMultilevel"/>
    <w:tmpl w:val="6874B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946FA"/>
    <w:multiLevelType w:val="hybridMultilevel"/>
    <w:tmpl w:val="A52AA774"/>
    <w:lvl w:ilvl="0" w:tplc="05CCB5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94A08"/>
    <w:multiLevelType w:val="hybridMultilevel"/>
    <w:tmpl w:val="B4EC3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93F5D"/>
    <w:multiLevelType w:val="hybridMultilevel"/>
    <w:tmpl w:val="B4CC7CAA"/>
    <w:lvl w:ilvl="0" w:tplc="928454C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C531B"/>
    <w:multiLevelType w:val="hybridMultilevel"/>
    <w:tmpl w:val="2DFA2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212423953">
    <w:abstractNumId w:val="0"/>
  </w:num>
  <w:num w:numId="2" w16cid:durableId="2035227265">
    <w:abstractNumId w:val="5"/>
  </w:num>
  <w:num w:numId="3" w16cid:durableId="1299996076">
    <w:abstractNumId w:val="1"/>
  </w:num>
  <w:num w:numId="4" w16cid:durableId="112210785">
    <w:abstractNumId w:val="2"/>
  </w:num>
  <w:num w:numId="5" w16cid:durableId="1552500541">
    <w:abstractNumId w:val="4"/>
  </w:num>
  <w:num w:numId="6" w16cid:durableId="21131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00"/>
    <w:rsid w:val="000D4930"/>
    <w:rsid w:val="001349D5"/>
    <w:rsid w:val="00223025"/>
    <w:rsid w:val="002D33CD"/>
    <w:rsid w:val="00332B47"/>
    <w:rsid w:val="003A3E59"/>
    <w:rsid w:val="00400C0D"/>
    <w:rsid w:val="00430130"/>
    <w:rsid w:val="004D0B7F"/>
    <w:rsid w:val="004F7903"/>
    <w:rsid w:val="005F6EB8"/>
    <w:rsid w:val="00683088"/>
    <w:rsid w:val="006A59FD"/>
    <w:rsid w:val="0072001A"/>
    <w:rsid w:val="007C6060"/>
    <w:rsid w:val="007C6600"/>
    <w:rsid w:val="007F719B"/>
    <w:rsid w:val="00882502"/>
    <w:rsid w:val="008B47C3"/>
    <w:rsid w:val="008D197F"/>
    <w:rsid w:val="008F5E08"/>
    <w:rsid w:val="008F70CD"/>
    <w:rsid w:val="00954162"/>
    <w:rsid w:val="009B1F24"/>
    <w:rsid w:val="009B3243"/>
    <w:rsid w:val="00A83B92"/>
    <w:rsid w:val="00B15120"/>
    <w:rsid w:val="00B4702F"/>
    <w:rsid w:val="00BC0482"/>
    <w:rsid w:val="00C21507"/>
    <w:rsid w:val="00C51251"/>
    <w:rsid w:val="00CE666D"/>
    <w:rsid w:val="00D42755"/>
    <w:rsid w:val="00D66AFB"/>
    <w:rsid w:val="00D96306"/>
    <w:rsid w:val="00DE3117"/>
    <w:rsid w:val="00E43086"/>
    <w:rsid w:val="00E75137"/>
    <w:rsid w:val="00EA236E"/>
    <w:rsid w:val="00EE0137"/>
    <w:rsid w:val="00F07538"/>
    <w:rsid w:val="00F638E6"/>
    <w:rsid w:val="00F92617"/>
    <w:rsid w:val="00F94FE6"/>
    <w:rsid w:val="00FB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8217E"/>
  <w15:chartTrackingRefBased/>
  <w15:docId w15:val="{6C8D5E36-AD5B-47BF-A784-37FFA8F2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930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CE666D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D49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D4930"/>
  </w:style>
  <w:style w:type="paragraph" w:styleId="Pieddepage">
    <w:name w:val="footer"/>
    <w:basedOn w:val="Normal"/>
    <w:link w:val="PieddepageCar"/>
    <w:uiPriority w:val="99"/>
    <w:unhideWhenUsed/>
    <w:rsid w:val="000D49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930"/>
  </w:style>
  <w:style w:type="paragraph" w:styleId="Paragraphedeliste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ParagraphedelisteCar"/>
    <w:uiPriority w:val="34"/>
    <w:qFormat/>
    <w:rsid w:val="005F6EB8"/>
    <w:pPr>
      <w:ind w:left="720"/>
      <w:contextualSpacing/>
    </w:pPr>
  </w:style>
  <w:style w:type="table" w:styleId="Grilledutableau">
    <w:name w:val="Table Grid"/>
    <w:basedOn w:val="TableauNormal"/>
    <w:uiPriority w:val="39"/>
    <w:rsid w:val="005F6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Use Case List Paragraph Char Car,Bulleted Text Car,Bullet List Car,Bullet Normal Car,lp1 Car,List Paragraph1 Car,lp11 Car,Steps Car,List Paragraph Char Char Car,SGLText List Paragraph Car,Normal Sentence Car,Head 3 Car"/>
    <w:link w:val="Paragraphedeliste"/>
    <w:uiPriority w:val="34"/>
    <w:qFormat/>
    <w:locked/>
    <w:rsid w:val="005F6EB8"/>
  </w:style>
  <w:style w:type="character" w:styleId="lev">
    <w:name w:val="Strong"/>
    <w:basedOn w:val="Policepardfaut"/>
    <w:uiPriority w:val="22"/>
    <w:qFormat/>
    <w:rsid w:val="006A59FD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CE66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">
    <w:name w:val="عنوان بني"/>
    <w:uiPriority w:val="99"/>
    <w:rsid w:val="00CE666D"/>
    <w:rPr>
      <w:rFonts w:ascii="AXtManalBLack" w:hAnsi="AXtManalBLack" w:cs="AXtManalBLack"/>
      <w:color w:val="684C0F"/>
      <w:sz w:val="40"/>
      <w:szCs w:val="40"/>
    </w:rPr>
  </w:style>
  <w:style w:type="paragraph" w:styleId="Sansinterligne">
    <w:name w:val="No Spacing"/>
    <w:link w:val="SansinterligneCar"/>
    <w:uiPriority w:val="1"/>
    <w:qFormat/>
    <w:rsid w:val="00CE666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SansinterligneCar">
    <w:name w:val="Sans interligne Car"/>
    <w:link w:val="Sansinterligne"/>
    <w:uiPriority w:val="1"/>
    <w:rsid w:val="00CE666D"/>
    <w:rPr>
      <w:rFonts w:ascii="Calibri" w:eastAsia="Times New Roman" w:hAnsi="Calibri" w:cs="Arial"/>
    </w:rPr>
  </w:style>
  <w:style w:type="character" w:customStyle="1" w:styleId="ms-rtefontsize-3">
    <w:name w:val="ms-rtefontsize-3"/>
    <w:basedOn w:val="Policepardfaut"/>
    <w:rsid w:val="00CE666D"/>
  </w:style>
  <w:style w:type="table" w:customStyle="1" w:styleId="1">
    <w:name w:val="شبكة جدول1"/>
    <w:basedOn w:val="TableauNormal"/>
    <w:next w:val="Grilledutableau"/>
    <w:uiPriority w:val="59"/>
    <w:rsid w:val="00CE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auNormal"/>
    <w:next w:val="Grilledutableau"/>
    <w:uiPriority w:val="59"/>
    <w:rsid w:val="00CE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EBCF0-FB54-4D81-9653-8953D74B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781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الأمين محمد البشير عبد الله</dc:creator>
  <cp:keywords/>
  <dc:description/>
  <cp:lastModifiedBy>المنعم محمد عبد الله نصر</cp:lastModifiedBy>
  <cp:revision>4</cp:revision>
  <cp:lastPrinted>2024-10-05T11:55:00Z</cp:lastPrinted>
  <dcterms:created xsi:type="dcterms:W3CDTF">2024-10-05T11:55:00Z</dcterms:created>
  <dcterms:modified xsi:type="dcterms:W3CDTF">2024-11-17T12:40:00Z</dcterms:modified>
</cp:coreProperties>
</file>