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D0C4E2" w14:textId="77777777" w:rsidR="00382F1E" w:rsidRPr="008D6F68" w:rsidRDefault="00382F1E" w:rsidP="00382F1E">
      <w:pPr>
        <w:jc w:val="center"/>
        <w:rPr>
          <w:b/>
          <w:bCs/>
          <w:sz w:val="26"/>
          <w:szCs w:val="26"/>
          <w:rtl/>
        </w:rPr>
      </w:pPr>
      <w:r w:rsidRPr="008D6F68">
        <w:rPr>
          <w:rFonts w:hint="cs"/>
          <w:b/>
          <w:bCs/>
          <w:sz w:val="26"/>
          <w:szCs w:val="26"/>
          <w:rtl/>
        </w:rPr>
        <w:t>قائمة ببيانات أبحاث قسم علم النفس</w:t>
      </w:r>
    </w:p>
    <w:tbl>
      <w:tblPr>
        <w:tblStyle w:val="a6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58"/>
        <w:gridCol w:w="1261"/>
        <w:gridCol w:w="3558"/>
        <w:gridCol w:w="1418"/>
        <w:gridCol w:w="850"/>
        <w:gridCol w:w="851"/>
        <w:gridCol w:w="992"/>
        <w:gridCol w:w="992"/>
        <w:gridCol w:w="3568"/>
      </w:tblGrid>
      <w:tr w:rsidR="00382F1E" w:rsidRPr="007D2CD0" w14:paraId="1F081D51" w14:textId="77777777" w:rsidTr="00382F1E">
        <w:trPr>
          <w:jc w:val="center"/>
        </w:trPr>
        <w:tc>
          <w:tcPr>
            <w:tcW w:w="458" w:type="dxa"/>
            <w:vAlign w:val="center"/>
          </w:tcPr>
          <w:p w14:paraId="7F1DF4C7" w14:textId="77777777" w:rsidR="00382F1E" w:rsidRPr="00382F1E" w:rsidRDefault="00382F1E" w:rsidP="00382F1E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382F1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1261" w:type="dxa"/>
            <w:vAlign w:val="center"/>
          </w:tcPr>
          <w:p w14:paraId="3B447EF6" w14:textId="77777777" w:rsidR="00382F1E" w:rsidRPr="00382F1E" w:rsidRDefault="00382F1E" w:rsidP="00382F1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382F1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أسماء الباحثون</w:t>
            </w:r>
          </w:p>
        </w:tc>
        <w:tc>
          <w:tcPr>
            <w:tcW w:w="3558" w:type="dxa"/>
            <w:vAlign w:val="center"/>
          </w:tcPr>
          <w:p w14:paraId="4DC78932" w14:textId="77777777" w:rsidR="00382F1E" w:rsidRPr="00382F1E" w:rsidRDefault="00382F1E" w:rsidP="00382F1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382F1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عنوان البحث</w:t>
            </w:r>
          </w:p>
        </w:tc>
        <w:tc>
          <w:tcPr>
            <w:tcW w:w="1418" w:type="dxa"/>
            <w:vAlign w:val="center"/>
          </w:tcPr>
          <w:p w14:paraId="7AE7173B" w14:textId="77777777" w:rsidR="00382F1E" w:rsidRPr="00382F1E" w:rsidRDefault="00382F1E" w:rsidP="00382F1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382F1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اسم المجلة</w:t>
            </w:r>
          </w:p>
        </w:tc>
        <w:tc>
          <w:tcPr>
            <w:tcW w:w="850" w:type="dxa"/>
            <w:vAlign w:val="center"/>
          </w:tcPr>
          <w:p w14:paraId="0E732AFF" w14:textId="77777777" w:rsidR="00382F1E" w:rsidRPr="00382F1E" w:rsidRDefault="00382F1E" w:rsidP="00382F1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382F1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سنة النشر</w:t>
            </w:r>
          </w:p>
        </w:tc>
        <w:tc>
          <w:tcPr>
            <w:tcW w:w="851" w:type="dxa"/>
            <w:vAlign w:val="center"/>
          </w:tcPr>
          <w:p w14:paraId="73453626" w14:textId="77777777" w:rsidR="00382F1E" w:rsidRPr="00382F1E" w:rsidRDefault="00382F1E" w:rsidP="00382F1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382F1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المجلد</w:t>
            </w:r>
          </w:p>
        </w:tc>
        <w:tc>
          <w:tcPr>
            <w:tcW w:w="992" w:type="dxa"/>
            <w:vAlign w:val="center"/>
          </w:tcPr>
          <w:p w14:paraId="413B54E1" w14:textId="77777777" w:rsidR="00382F1E" w:rsidRPr="00382F1E" w:rsidRDefault="00382F1E" w:rsidP="00382F1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382F1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العدد</w:t>
            </w:r>
          </w:p>
        </w:tc>
        <w:tc>
          <w:tcPr>
            <w:tcW w:w="992" w:type="dxa"/>
            <w:vAlign w:val="center"/>
          </w:tcPr>
          <w:p w14:paraId="1C3405FF" w14:textId="77777777" w:rsidR="00382F1E" w:rsidRPr="00382F1E" w:rsidRDefault="00382F1E" w:rsidP="00382F1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382F1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أرقام الصفحات</w:t>
            </w:r>
          </w:p>
          <w:p w14:paraId="12D6BB57" w14:textId="77777777" w:rsidR="00382F1E" w:rsidRPr="00382F1E" w:rsidRDefault="00382F1E" w:rsidP="00382F1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382F1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من - إلى</w:t>
            </w:r>
          </w:p>
        </w:tc>
        <w:tc>
          <w:tcPr>
            <w:tcW w:w="3568" w:type="dxa"/>
            <w:vAlign w:val="center"/>
          </w:tcPr>
          <w:p w14:paraId="52DDB8D1" w14:textId="77777777" w:rsidR="00382F1E" w:rsidRPr="00382F1E" w:rsidRDefault="00382F1E" w:rsidP="00382F1E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382F1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رابط البحث إن وجد</w:t>
            </w:r>
          </w:p>
        </w:tc>
      </w:tr>
      <w:tr w:rsidR="00382F1E" w:rsidRPr="007D2CD0" w14:paraId="7D193C04" w14:textId="77777777" w:rsidTr="00382F1E">
        <w:trPr>
          <w:jc w:val="center"/>
        </w:trPr>
        <w:tc>
          <w:tcPr>
            <w:tcW w:w="458" w:type="dxa"/>
          </w:tcPr>
          <w:p w14:paraId="15597BC7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</w:t>
            </w:r>
          </w:p>
        </w:tc>
        <w:tc>
          <w:tcPr>
            <w:tcW w:w="1261" w:type="dxa"/>
          </w:tcPr>
          <w:p w14:paraId="24EE427C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جمال </w:t>
            </w:r>
            <w:proofErr w:type="gramStart"/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عبدالحميد</w:t>
            </w:r>
            <w:proofErr w:type="gramEnd"/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، أحمد مجاور</w:t>
            </w:r>
          </w:p>
        </w:tc>
        <w:tc>
          <w:tcPr>
            <w:tcW w:w="3558" w:type="dxa"/>
          </w:tcPr>
          <w:p w14:paraId="63794392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الكفاءة التشخيصية لاختبار تفهم العائلة </w:t>
            </w:r>
            <w:r w:rsidRPr="007D2CD0">
              <w:rPr>
                <w:rFonts w:ascii="Sakkal Majalla" w:hAnsi="Sakkal Majalla" w:cs="Sakkal Majalla"/>
                <w:sz w:val="24"/>
                <w:szCs w:val="24"/>
              </w:rPr>
              <w:t>FAT</w:t>
            </w: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في الكشف عن الأنساق الأسرية لدى الأطفال والمراهقين العاديين والمضطربين سلوكيا: دراسة عبر ثقافية</w:t>
            </w:r>
            <w:proofErr w:type="gramStart"/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. ،</w:t>
            </w:r>
            <w:proofErr w:type="gramEnd"/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58، 143-242.  </w:t>
            </w:r>
          </w:p>
        </w:tc>
        <w:tc>
          <w:tcPr>
            <w:tcW w:w="1418" w:type="dxa"/>
          </w:tcPr>
          <w:p w14:paraId="3E221E8B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مجلة العلوم الإنسانية والاجتماعية بجامعة الإمام</w:t>
            </w:r>
          </w:p>
        </w:tc>
        <w:tc>
          <w:tcPr>
            <w:tcW w:w="850" w:type="dxa"/>
          </w:tcPr>
          <w:p w14:paraId="3DFA808E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2020</w:t>
            </w:r>
          </w:p>
        </w:tc>
        <w:tc>
          <w:tcPr>
            <w:tcW w:w="851" w:type="dxa"/>
          </w:tcPr>
          <w:p w14:paraId="4E229B0E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ـــــ</w:t>
            </w:r>
          </w:p>
        </w:tc>
        <w:tc>
          <w:tcPr>
            <w:tcW w:w="992" w:type="dxa"/>
          </w:tcPr>
          <w:p w14:paraId="20A34F44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58</w:t>
            </w:r>
          </w:p>
        </w:tc>
        <w:tc>
          <w:tcPr>
            <w:tcW w:w="992" w:type="dxa"/>
          </w:tcPr>
          <w:p w14:paraId="34249BC0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143-243</w:t>
            </w:r>
          </w:p>
        </w:tc>
        <w:tc>
          <w:tcPr>
            <w:tcW w:w="3568" w:type="dxa"/>
          </w:tcPr>
          <w:p w14:paraId="7B77E97E" w14:textId="77777777" w:rsidR="00382F1E" w:rsidRPr="00382F1E" w:rsidRDefault="00382F1E" w:rsidP="004209E7">
            <w:pPr>
              <w:jc w:val="both"/>
              <w:rPr>
                <w:rFonts w:ascii="Sakkal Majalla" w:hAnsi="Sakkal Majalla" w:cs="Sakkal Majalla"/>
                <w:color w:val="0070C0"/>
                <w:sz w:val="24"/>
                <w:szCs w:val="24"/>
              </w:rPr>
            </w:pPr>
            <w:hyperlink r:id="rId7" w:history="1">
              <w:r w:rsidRPr="00382F1E">
                <w:rPr>
                  <w:rStyle w:val="Hyperlink"/>
                  <w:rFonts w:ascii="Sakkal Majalla" w:hAnsi="Sakkal Majalla" w:cs="Sakkal Majalla"/>
                  <w:color w:val="0070C0"/>
                  <w:sz w:val="24"/>
                  <w:szCs w:val="24"/>
                </w:rPr>
                <w:t>https://imamjournals.org/index.php/jshs/article/view/1376</w:t>
              </w:r>
            </w:hyperlink>
          </w:p>
          <w:p w14:paraId="42457152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</w:p>
        </w:tc>
      </w:tr>
      <w:tr w:rsidR="00382F1E" w:rsidRPr="007D2CD0" w14:paraId="3720D31C" w14:textId="77777777" w:rsidTr="00382F1E">
        <w:trPr>
          <w:jc w:val="center"/>
        </w:trPr>
        <w:tc>
          <w:tcPr>
            <w:tcW w:w="458" w:type="dxa"/>
          </w:tcPr>
          <w:p w14:paraId="4C204E81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</w:t>
            </w:r>
          </w:p>
        </w:tc>
        <w:tc>
          <w:tcPr>
            <w:tcW w:w="1261" w:type="dxa"/>
          </w:tcPr>
          <w:p w14:paraId="0E7077D1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</w:rPr>
              <w:t>Gamal A. Gado</w:t>
            </w:r>
          </w:p>
        </w:tc>
        <w:tc>
          <w:tcPr>
            <w:tcW w:w="3558" w:type="dxa"/>
          </w:tcPr>
          <w:p w14:paraId="0BB1554F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</w:rPr>
              <w:t xml:space="preserve"> Assessing the Effectiveness of Online Training Program for Developing Motivational Interviewing Skills.</w:t>
            </w:r>
          </w:p>
          <w:p w14:paraId="2D227D02" w14:textId="77777777" w:rsidR="00382F1E" w:rsidRPr="007D2CD0" w:rsidRDefault="00382F1E" w:rsidP="00382F1E">
            <w:pPr>
              <w:bidi/>
              <w:ind w:left="720"/>
              <w:jc w:val="both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418" w:type="dxa"/>
          </w:tcPr>
          <w:p w14:paraId="1F22903E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</w:rPr>
              <w:t>American Journal of Humanities and Social Science</w:t>
            </w:r>
          </w:p>
        </w:tc>
        <w:tc>
          <w:tcPr>
            <w:tcW w:w="850" w:type="dxa"/>
          </w:tcPr>
          <w:p w14:paraId="0C045E30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</w:rPr>
              <w:t>2020</w:t>
            </w:r>
          </w:p>
        </w:tc>
        <w:tc>
          <w:tcPr>
            <w:tcW w:w="851" w:type="dxa"/>
          </w:tcPr>
          <w:p w14:paraId="1E9E0BBD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14:paraId="30352342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01966D67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</w:rPr>
              <w:t>1-10</w:t>
            </w:r>
          </w:p>
        </w:tc>
        <w:tc>
          <w:tcPr>
            <w:tcW w:w="3568" w:type="dxa"/>
          </w:tcPr>
          <w:p w14:paraId="02EFB468" w14:textId="77777777" w:rsidR="00382F1E" w:rsidRPr="00382F1E" w:rsidRDefault="00382F1E" w:rsidP="004209E7">
            <w:pPr>
              <w:jc w:val="both"/>
              <w:rPr>
                <w:rFonts w:ascii="Sakkal Majalla" w:hAnsi="Sakkal Majalla" w:cs="Sakkal Majalla"/>
                <w:color w:val="0070C0"/>
                <w:sz w:val="24"/>
                <w:szCs w:val="24"/>
              </w:rPr>
            </w:pPr>
            <w:hyperlink r:id="rId8" w:history="1">
              <w:r w:rsidRPr="00382F1E">
                <w:rPr>
                  <w:rStyle w:val="Hyperlink"/>
                  <w:rFonts w:ascii="Sakkal Majalla" w:hAnsi="Sakkal Majalla" w:cs="Sakkal Majalla"/>
                  <w:color w:val="0070C0"/>
                  <w:sz w:val="24"/>
                  <w:szCs w:val="24"/>
                </w:rPr>
                <w:t>https://journalsonline.org/american-journal-of-humanities-and-social-science/pdfs/volume-6-issue-1/v6-i1-19.pdf</w:t>
              </w:r>
            </w:hyperlink>
          </w:p>
          <w:p w14:paraId="40E89ECC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</w:p>
        </w:tc>
      </w:tr>
      <w:tr w:rsidR="00382F1E" w:rsidRPr="007D2CD0" w14:paraId="34DDE444" w14:textId="77777777" w:rsidTr="00382F1E">
        <w:trPr>
          <w:jc w:val="center"/>
        </w:trPr>
        <w:tc>
          <w:tcPr>
            <w:tcW w:w="458" w:type="dxa"/>
          </w:tcPr>
          <w:p w14:paraId="014F9FFC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3</w:t>
            </w:r>
          </w:p>
        </w:tc>
        <w:tc>
          <w:tcPr>
            <w:tcW w:w="1261" w:type="dxa"/>
          </w:tcPr>
          <w:p w14:paraId="66B92C9C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</w:rPr>
              <w:t>Gamal A. Gado</w:t>
            </w:r>
          </w:p>
        </w:tc>
        <w:tc>
          <w:tcPr>
            <w:tcW w:w="3558" w:type="dxa"/>
          </w:tcPr>
          <w:p w14:paraId="68F14100" w14:textId="77777777" w:rsidR="00382F1E" w:rsidRPr="007D2CD0" w:rsidRDefault="00382F1E" w:rsidP="00382F1E">
            <w:pPr>
              <w:bidi/>
              <w:jc w:val="both"/>
              <w:rPr>
                <w:rFonts w:ascii="Sakkal Majalla" w:hAnsi="Sakkal Majalla" w:cs="Sakkal Majalla"/>
                <w:sz w:val="24"/>
                <w:szCs w:val="24"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</w:rPr>
              <w:t>Posttraumatic Stress Disorder (PTSD) and coping strategies</w:t>
            </w: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:</w:t>
            </w:r>
            <w:r w:rsidRPr="007D2CD0">
              <w:rPr>
                <w:rFonts w:ascii="Sakkal Majalla" w:hAnsi="Sakkal Majalla" w:cs="Sakkal Majalla"/>
                <w:sz w:val="24"/>
                <w:szCs w:val="24"/>
              </w:rPr>
              <w:t xml:space="preserve"> A Case Study of a Family of a War Stricken Soldier. </w:t>
            </w:r>
          </w:p>
          <w:p w14:paraId="0A578AA0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418" w:type="dxa"/>
          </w:tcPr>
          <w:p w14:paraId="5B6DC5A2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</w:rPr>
              <w:t>Advances in Social Sciences Research</w:t>
            </w:r>
          </w:p>
        </w:tc>
        <w:tc>
          <w:tcPr>
            <w:tcW w:w="850" w:type="dxa"/>
          </w:tcPr>
          <w:p w14:paraId="1D43C9D2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</w:rPr>
              <w:t>2020</w:t>
            </w:r>
          </w:p>
        </w:tc>
        <w:tc>
          <w:tcPr>
            <w:tcW w:w="851" w:type="dxa"/>
          </w:tcPr>
          <w:p w14:paraId="4CA23B54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14:paraId="06CAEEA5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14:paraId="3231DD59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</w:rPr>
              <w:t>88-98</w:t>
            </w:r>
          </w:p>
        </w:tc>
        <w:tc>
          <w:tcPr>
            <w:tcW w:w="3568" w:type="dxa"/>
          </w:tcPr>
          <w:p w14:paraId="3E057C05" w14:textId="77777777" w:rsidR="00382F1E" w:rsidRPr="00382F1E" w:rsidRDefault="00382F1E" w:rsidP="004209E7">
            <w:pPr>
              <w:jc w:val="both"/>
              <w:rPr>
                <w:rFonts w:ascii="Sakkal Majalla" w:hAnsi="Sakkal Majalla" w:cs="Sakkal Majalla"/>
                <w:color w:val="0070C0"/>
                <w:sz w:val="24"/>
                <w:szCs w:val="24"/>
              </w:rPr>
            </w:pPr>
            <w:hyperlink r:id="rId9" w:history="1">
              <w:r w:rsidRPr="00382F1E">
                <w:rPr>
                  <w:rStyle w:val="Hyperlink"/>
                  <w:rFonts w:ascii="Sakkal Majalla" w:hAnsi="Sakkal Majalla" w:cs="Sakkal Majalla"/>
                  <w:color w:val="0070C0"/>
                  <w:sz w:val="24"/>
                  <w:szCs w:val="24"/>
                </w:rPr>
                <w:t>https://journals.scholarpublishing.org/index.php/ASSRJ/article/view/9316</w:t>
              </w:r>
            </w:hyperlink>
          </w:p>
          <w:p w14:paraId="737399BD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</w:p>
        </w:tc>
      </w:tr>
      <w:tr w:rsidR="00382F1E" w:rsidRPr="007D2CD0" w14:paraId="19DA1AB8" w14:textId="77777777" w:rsidTr="00382F1E">
        <w:trPr>
          <w:jc w:val="center"/>
        </w:trPr>
        <w:tc>
          <w:tcPr>
            <w:tcW w:w="458" w:type="dxa"/>
          </w:tcPr>
          <w:p w14:paraId="3F8AE13D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4</w:t>
            </w:r>
          </w:p>
        </w:tc>
        <w:tc>
          <w:tcPr>
            <w:tcW w:w="1261" w:type="dxa"/>
          </w:tcPr>
          <w:p w14:paraId="4DEFC783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جمال </w:t>
            </w:r>
            <w:proofErr w:type="gramStart"/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عبدالحميد</w:t>
            </w:r>
            <w:proofErr w:type="gramEnd"/>
          </w:p>
        </w:tc>
        <w:tc>
          <w:tcPr>
            <w:tcW w:w="3558" w:type="dxa"/>
          </w:tcPr>
          <w:p w14:paraId="02C5CB14" w14:textId="77777777" w:rsidR="00382F1E" w:rsidRPr="007D2CD0" w:rsidRDefault="00382F1E" w:rsidP="00382F1E">
            <w:pPr>
              <w:bidi/>
              <w:jc w:val="both"/>
              <w:rPr>
                <w:rFonts w:ascii="Sakkal Majalla" w:hAnsi="Sakkal Majalla" w:cs="Sakkal Majalla"/>
                <w:sz w:val="24"/>
                <w:szCs w:val="24"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إدمان الهواتف الذكية كمنبئ باضطراب الشخصية </w:t>
            </w:r>
            <w:proofErr w:type="spellStart"/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التجنبية</w:t>
            </w:r>
            <w:proofErr w:type="spellEnd"/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والحساسية الانفعالية لدى طلاب الجامعة</w:t>
            </w:r>
          </w:p>
        </w:tc>
        <w:tc>
          <w:tcPr>
            <w:tcW w:w="1418" w:type="dxa"/>
          </w:tcPr>
          <w:p w14:paraId="790C739D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مجلة العلوم التربوية والنفسية بجامعة القصيم</w:t>
            </w:r>
          </w:p>
        </w:tc>
        <w:tc>
          <w:tcPr>
            <w:tcW w:w="850" w:type="dxa"/>
          </w:tcPr>
          <w:p w14:paraId="6DBC3476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2020</w:t>
            </w:r>
          </w:p>
        </w:tc>
        <w:tc>
          <w:tcPr>
            <w:tcW w:w="851" w:type="dxa"/>
          </w:tcPr>
          <w:p w14:paraId="68358F52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14</w:t>
            </w:r>
          </w:p>
        </w:tc>
        <w:tc>
          <w:tcPr>
            <w:tcW w:w="992" w:type="dxa"/>
          </w:tcPr>
          <w:p w14:paraId="69C831C0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4</w:t>
            </w:r>
          </w:p>
        </w:tc>
        <w:tc>
          <w:tcPr>
            <w:tcW w:w="992" w:type="dxa"/>
          </w:tcPr>
          <w:p w14:paraId="40298158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1879-1920</w:t>
            </w:r>
          </w:p>
        </w:tc>
        <w:tc>
          <w:tcPr>
            <w:tcW w:w="3568" w:type="dxa"/>
          </w:tcPr>
          <w:p w14:paraId="1353EAB5" w14:textId="77777777" w:rsidR="00382F1E" w:rsidRPr="00382F1E" w:rsidRDefault="00382F1E" w:rsidP="004209E7">
            <w:pPr>
              <w:jc w:val="both"/>
              <w:rPr>
                <w:rFonts w:ascii="Sakkal Majalla" w:hAnsi="Sakkal Majalla" w:cs="Sakkal Majalla"/>
                <w:color w:val="0070C0"/>
                <w:sz w:val="24"/>
                <w:szCs w:val="24"/>
              </w:rPr>
            </w:pPr>
            <w:hyperlink r:id="rId10" w:history="1">
              <w:r w:rsidRPr="00382F1E">
                <w:rPr>
                  <w:rStyle w:val="Hyperlink"/>
                  <w:rFonts w:ascii="Sakkal Majalla" w:hAnsi="Sakkal Majalla" w:cs="Sakkal Majalla"/>
                  <w:color w:val="0070C0"/>
                  <w:sz w:val="24"/>
                  <w:szCs w:val="24"/>
                </w:rPr>
                <w:t>https://jeps.qu.edu.sa/index.php/jep/article/view/2476</w:t>
              </w:r>
            </w:hyperlink>
          </w:p>
          <w:p w14:paraId="155FDE26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</w:rPr>
            </w:pPr>
          </w:p>
        </w:tc>
      </w:tr>
      <w:tr w:rsidR="00382F1E" w:rsidRPr="007D2CD0" w14:paraId="0C7B3C1E" w14:textId="77777777" w:rsidTr="00382F1E">
        <w:trPr>
          <w:jc w:val="center"/>
        </w:trPr>
        <w:tc>
          <w:tcPr>
            <w:tcW w:w="458" w:type="dxa"/>
          </w:tcPr>
          <w:p w14:paraId="5F3FC02F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5</w:t>
            </w:r>
          </w:p>
        </w:tc>
        <w:tc>
          <w:tcPr>
            <w:tcW w:w="1261" w:type="dxa"/>
          </w:tcPr>
          <w:p w14:paraId="2BBCC5E2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جمال </w:t>
            </w:r>
            <w:proofErr w:type="gramStart"/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عبدالحميد</w:t>
            </w:r>
            <w:proofErr w:type="gramEnd"/>
          </w:p>
        </w:tc>
        <w:tc>
          <w:tcPr>
            <w:tcW w:w="3558" w:type="dxa"/>
          </w:tcPr>
          <w:p w14:paraId="04003DC8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صعوبات تنظيم الانفعال كمتغير وسيط بين أحداث الحياة الضاغطة ومتلازمة التعب المزمن لدى الأمهات المغتربات.. 6 (15). 1- 43</w:t>
            </w:r>
          </w:p>
        </w:tc>
        <w:tc>
          <w:tcPr>
            <w:tcW w:w="1418" w:type="dxa"/>
          </w:tcPr>
          <w:p w14:paraId="184ECA7F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مجلة العلوم التربوية والدراسات الإنسانية بجامعة تعز</w:t>
            </w:r>
          </w:p>
        </w:tc>
        <w:tc>
          <w:tcPr>
            <w:tcW w:w="850" w:type="dxa"/>
          </w:tcPr>
          <w:p w14:paraId="21BB1D64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2021</w:t>
            </w:r>
          </w:p>
        </w:tc>
        <w:tc>
          <w:tcPr>
            <w:tcW w:w="851" w:type="dxa"/>
          </w:tcPr>
          <w:p w14:paraId="22634219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6</w:t>
            </w:r>
          </w:p>
        </w:tc>
        <w:tc>
          <w:tcPr>
            <w:tcW w:w="992" w:type="dxa"/>
          </w:tcPr>
          <w:p w14:paraId="54EB7878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15</w:t>
            </w:r>
          </w:p>
        </w:tc>
        <w:tc>
          <w:tcPr>
            <w:tcW w:w="992" w:type="dxa"/>
          </w:tcPr>
          <w:p w14:paraId="6879870E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1-43</w:t>
            </w:r>
          </w:p>
        </w:tc>
        <w:tc>
          <w:tcPr>
            <w:tcW w:w="3568" w:type="dxa"/>
          </w:tcPr>
          <w:p w14:paraId="193F20C5" w14:textId="77777777" w:rsidR="00382F1E" w:rsidRPr="00382F1E" w:rsidRDefault="00382F1E" w:rsidP="004209E7">
            <w:pPr>
              <w:jc w:val="both"/>
              <w:rPr>
                <w:rFonts w:ascii="Sakkal Majalla" w:hAnsi="Sakkal Majalla" w:cs="Sakkal Majalla"/>
                <w:color w:val="0070C0"/>
                <w:sz w:val="24"/>
                <w:szCs w:val="24"/>
              </w:rPr>
            </w:pPr>
            <w:hyperlink r:id="rId11" w:history="1">
              <w:r w:rsidRPr="00382F1E">
                <w:rPr>
                  <w:rStyle w:val="Hyperlink"/>
                  <w:rFonts w:ascii="Sakkal Majalla" w:hAnsi="Sakkal Majalla" w:cs="Sakkal Majalla"/>
                  <w:color w:val="0070C0"/>
                  <w:sz w:val="24"/>
                  <w:szCs w:val="24"/>
                </w:rPr>
                <w:t>https://hesj.org/ojs/index.php/hesj/article/view/222</w:t>
              </w:r>
            </w:hyperlink>
          </w:p>
          <w:p w14:paraId="25D8E2A3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</w:p>
        </w:tc>
      </w:tr>
      <w:tr w:rsidR="00382F1E" w:rsidRPr="007D2CD0" w14:paraId="1B42F7EF" w14:textId="77777777" w:rsidTr="00382F1E">
        <w:trPr>
          <w:jc w:val="center"/>
        </w:trPr>
        <w:tc>
          <w:tcPr>
            <w:tcW w:w="458" w:type="dxa"/>
          </w:tcPr>
          <w:p w14:paraId="6EBE0783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lastRenderedPageBreak/>
              <w:t>6</w:t>
            </w:r>
          </w:p>
        </w:tc>
        <w:tc>
          <w:tcPr>
            <w:tcW w:w="1261" w:type="dxa"/>
          </w:tcPr>
          <w:p w14:paraId="0B332AC6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جمال </w:t>
            </w:r>
            <w:proofErr w:type="gramStart"/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عبدالحميد</w:t>
            </w:r>
            <w:proofErr w:type="gramEnd"/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، نسرين محمد سعيد</w:t>
            </w:r>
          </w:p>
        </w:tc>
        <w:tc>
          <w:tcPr>
            <w:tcW w:w="3558" w:type="dxa"/>
          </w:tcPr>
          <w:p w14:paraId="44FC9CE9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أثر إدمان وسائل التواصل الاجتماعي على الاتجاه نحو التطرف لدى طلاب الجامعة </w:t>
            </w:r>
          </w:p>
          <w:p w14:paraId="2A1C6C37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دراسة تحليلية عبر ثقافية باستخدام تقنيات الذكاء الاصطناعي</w:t>
            </w:r>
          </w:p>
        </w:tc>
        <w:tc>
          <w:tcPr>
            <w:tcW w:w="1418" w:type="dxa"/>
          </w:tcPr>
          <w:p w14:paraId="1F703E18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المجلة التربوية بجامعة سوهاج</w:t>
            </w:r>
          </w:p>
        </w:tc>
        <w:tc>
          <w:tcPr>
            <w:tcW w:w="850" w:type="dxa"/>
          </w:tcPr>
          <w:p w14:paraId="300AD677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2024</w:t>
            </w:r>
          </w:p>
        </w:tc>
        <w:tc>
          <w:tcPr>
            <w:tcW w:w="851" w:type="dxa"/>
          </w:tcPr>
          <w:p w14:paraId="2AD27277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</w:t>
            </w:r>
          </w:p>
        </w:tc>
        <w:tc>
          <w:tcPr>
            <w:tcW w:w="992" w:type="dxa"/>
          </w:tcPr>
          <w:p w14:paraId="667E13E6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125</w:t>
            </w:r>
          </w:p>
        </w:tc>
        <w:tc>
          <w:tcPr>
            <w:tcW w:w="992" w:type="dxa"/>
          </w:tcPr>
          <w:p w14:paraId="0DCE4223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17-149</w:t>
            </w:r>
          </w:p>
        </w:tc>
        <w:tc>
          <w:tcPr>
            <w:tcW w:w="3568" w:type="dxa"/>
          </w:tcPr>
          <w:p w14:paraId="3CCBFB8D" w14:textId="77777777" w:rsidR="00382F1E" w:rsidRPr="00382F1E" w:rsidRDefault="00382F1E" w:rsidP="004209E7">
            <w:pPr>
              <w:jc w:val="both"/>
              <w:rPr>
                <w:rFonts w:ascii="Sakkal Majalla" w:hAnsi="Sakkal Majalla" w:cs="Sakkal Majalla"/>
                <w:color w:val="0070C0"/>
                <w:sz w:val="24"/>
                <w:szCs w:val="24"/>
              </w:rPr>
            </w:pPr>
            <w:hyperlink r:id="rId12" w:history="1">
              <w:r w:rsidRPr="00382F1E">
                <w:rPr>
                  <w:rStyle w:val="Hyperlink"/>
                  <w:rFonts w:ascii="Sakkal Majalla" w:hAnsi="Sakkal Majalla" w:cs="Sakkal Majalla"/>
                  <w:color w:val="0070C0"/>
                  <w:sz w:val="24"/>
                  <w:szCs w:val="24"/>
                </w:rPr>
                <w:t>https://journals.ekb.eg/article_380644.html</w:t>
              </w:r>
            </w:hyperlink>
          </w:p>
          <w:p w14:paraId="787E2AF5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</w:p>
        </w:tc>
      </w:tr>
      <w:tr w:rsidR="00382F1E" w:rsidRPr="007D2CD0" w14:paraId="72584E39" w14:textId="77777777" w:rsidTr="00382F1E">
        <w:trPr>
          <w:jc w:val="center"/>
        </w:trPr>
        <w:tc>
          <w:tcPr>
            <w:tcW w:w="458" w:type="dxa"/>
          </w:tcPr>
          <w:p w14:paraId="732E5A45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7</w:t>
            </w:r>
          </w:p>
        </w:tc>
        <w:tc>
          <w:tcPr>
            <w:tcW w:w="1261" w:type="dxa"/>
          </w:tcPr>
          <w:p w14:paraId="544A1016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نشوة كرم عمار، فتحي محمد محمود مصطفى</w:t>
            </w:r>
          </w:p>
        </w:tc>
        <w:tc>
          <w:tcPr>
            <w:tcW w:w="3558" w:type="dxa"/>
          </w:tcPr>
          <w:p w14:paraId="3858021F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الخصائص </w:t>
            </w:r>
            <w:proofErr w:type="spellStart"/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السيكومترية</w:t>
            </w:r>
            <w:proofErr w:type="spellEnd"/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لمقياس جودة الحياة. </w:t>
            </w:r>
          </w:p>
        </w:tc>
        <w:tc>
          <w:tcPr>
            <w:tcW w:w="1418" w:type="dxa"/>
          </w:tcPr>
          <w:p w14:paraId="235628D8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مجلة مركز الارشاد النفسي، جامعة عين شمس</w:t>
            </w:r>
          </w:p>
        </w:tc>
        <w:tc>
          <w:tcPr>
            <w:tcW w:w="850" w:type="dxa"/>
          </w:tcPr>
          <w:p w14:paraId="3B69A82E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2019</w:t>
            </w:r>
          </w:p>
        </w:tc>
        <w:tc>
          <w:tcPr>
            <w:tcW w:w="851" w:type="dxa"/>
          </w:tcPr>
          <w:p w14:paraId="5F65D203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14:paraId="6036AD1B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59</w:t>
            </w:r>
          </w:p>
        </w:tc>
        <w:tc>
          <w:tcPr>
            <w:tcW w:w="992" w:type="dxa"/>
          </w:tcPr>
          <w:p w14:paraId="2C9BD3DB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429- 476.</w:t>
            </w:r>
          </w:p>
        </w:tc>
        <w:tc>
          <w:tcPr>
            <w:tcW w:w="3568" w:type="dxa"/>
          </w:tcPr>
          <w:p w14:paraId="711B3360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</w:rPr>
            </w:pPr>
            <w:hyperlink r:id="rId13" w:history="1">
              <w:r w:rsidRPr="00382F1E">
                <w:rPr>
                  <w:rFonts w:ascii="Sakkal Majalla" w:hAnsi="Sakkal Majalla" w:cs="Sakkal Majalla"/>
                  <w:color w:val="0070C0"/>
                  <w:sz w:val="24"/>
                  <w:szCs w:val="24"/>
                </w:rPr>
                <w:t>http://search.mandumah.com/Record/1017776</w:t>
              </w:r>
            </w:hyperlink>
          </w:p>
          <w:p w14:paraId="3B8EDA45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</w:p>
        </w:tc>
      </w:tr>
      <w:tr w:rsidR="00382F1E" w:rsidRPr="007D2CD0" w14:paraId="704A2CCC" w14:textId="77777777" w:rsidTr="00382F1E">
        <w:trPr>
          <w:jc w:val="center"/>
        </w:trPr>
        <w:tc>
          <w:tcPr>
            <w:tcW w:w="458" w:type="dxa"/>
          </w:tcPr>
          <w:p w14:paraId="40BDD3A6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8</w:t>
            </w:r>
          </w:p>
        </w:tc>
        <w:tc>
          <w:tcPr>
            <w:tcW w:w="1261" w:type="dxa"/>
          </w:tcPr>
          <w:p w14:paraId="4D6D535B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نشوة </w:t>
            </w:r>
            <w:proofErr w:type="gramStart"/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كرم ،</w:t>
            </w:r>
            <w:proofErr w:type="gramEnd"/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فتحي محمد </w:t>
            </w:r>
          </w:p>
        </w:tc>
        <w:tc>
          <w:tcPr>
            <w:tcW w:w="3558" w:type="dxa"/>
          </w:tcPr>
          <w:p w14:paraId="7623B1E8" w14:textId="77777777" w:rsidR="00382F1E" w:rsidRPr="007D2CD0" w:rsidRDefault="00382F1E" w:rsidP="00382F1E">
            <w:pPr>
              <w:pStyle w:val="a9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معوقات النمو المهني في ضوء معايير الجودة والاعتماد الأكاديمي (من وجهة نظر أعضاء هيئة التدريس) </w:t>
            </w:r>
          </w:p>
        </w:tc>
        <w:tc>
          <w:tcPr>
            <w:tcW w:w="1418" w:type="dxa"/>
          </w:tcPr>
          <w:p w14:paraId="526D080B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مجلة الآداب والعلوم، جامعة الملك عبد العزيز،</w:t>
            </w:r>
          </w:p>
        </w:tc>
        <w:tc>
          <w:tcPr>
            <w:tcW w:w="850" w:type="dxa"/>
          </w:tcPr>
          <w:p w14:paraId="3BDA6417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2019</w:t>
            </w:r>
          </w:p>
        </w:tc>
        <w:tc>
          <w:tcPr>
            <w:tcW w:w="851" w:type="dxa"/>
          </w:tcPr>
          <w:p w14:paraId="443E94E1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27</w:t>
            </w:r>
          </w:p>
        </w:tc>
        <w:tc>
          <w:tcPr>
            <w:tcW w:w="992" w:type="dxa"/>
          </w:tcPr>
          <w:p w14:paraId="2FE2635E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5</w:t>
            </w:r>
          </w:p>
        </w:tc>
        <w:tc>
          <w:tcPr>
            <w:tcW w:w="992" w:type="dxa"/>
          </w:tcPr>
          <w:p w14:paraId="1B0AC8A5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215- 238.</w:t>
            </w:r>
          </w:p>
        </w:tc>
        <w:tc>
          <w:tcPr>
            <w:tcW w:w="3568" w:type="dxa"/>
          </w:tcPr>
          <w:p w14:paraId="07C01DF6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  <w:hyperlink r:id="rId14" w:history="1">
              <w:r w:rsidRPr="00382F1E">
                <w:rPr>
                  <w:rStyle w:val="Hyperlink"/>
                  <w:rFonts w:ascii="Sakkal Majalla" w:hAnsi="Sakkal Majalla" w:cs="Sakkal Majalla"/>
                  <w:color w:val="0070C0"/>
                  <w:sz w:val="24"/>
                  <w:szCs w:val="24"/>
                </w:rPr>
                <w:t>https://www.kau.edu.sa/AccessPage.aspx?Site_ID=320&amp;lng=AR&amp;SYS_ID=135&amp;URL=www.kau.edu.sa&amp;URL=www.kau.edu.sa</w:t>
              </w:r>
            </w:hyperlink>
            <w:r w:rsidRPr="00382F1E">
              <w:rPr>
                <w:rFonts w:ascii="Sakkal Majalla" w:hAnsi="Sakkal Majalla" w:cs="Sakkal Majalla"/>
                <w:color w:val="0070C0"/>
                <w:sz w:val="24"/>
                <w:szCs w:val="24"/>
              </w:rPr>
              <w:t xml:space="preserve"> </w:t>
            </w:r>
            <w:r w:rsidRPr="00382F1E"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  <w:t xml:space="preserve"> </w:t>
            </w:r>
          </w:p>
        </w:tc>
      </w:tr>
      <w:tr w:rsidR="00382F1E" w:rsidRPr="007D2CD0" w14:paraId="0B828151" w14:textId="77777777" w:rsidTr="00382F1E">
        <w:trPr>
          <w:jc w:val="center"/>
        </w:trPr>
        <w:tc>
          <w:tcPr>
            <w:tcW w:w="458" w:type="dxa"/>
          </w:tcPr>
          <w:p w14:paraId="68A5846B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9</w:t>
            </w:r>
          </w:p>
        </w:tc>
        <w:tc>
          <w:tcPr>
            <w:tcW w:w="1261" w:type="dxa"/>
          </w:tcPr>
          <w:p w14:paraId="30D5F5E2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أحمد علي حسن، فتحي محمد محمود مصطفى</w:t>
            </w:r>
          </w:p>
        </w:tc>
        <w:tc>
          <w:tcPr>
            <w:tcW w:w="3558" w:type="dxa"/>
          </w:tcPr>
          <w:p w14:paraId="1B469FFE" w14:textId="77777777" w:rsidR="00382F1E" w:rsidRPr="007D2CD0" w:rsidRDefault="00382F1E" w:rsidP="00382F1E">
            <w:pPr>
              <w:pStyle w:val="a9"/>
              <w:rPr>
                <w:rStyle w:val="Hyperlink"/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الخصائص </w:t>
            </w:r>
            <w:proofErr w:type="spellStart"/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السيكومترية</w:t>
            </w:r>
            <w:proofErr w:type="spellEnd"/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لمقياس ما اوراء الذاكرة لدى طلبة الجامعة. </w:t>
            </w:r>
          </w:p>
          <w:p w14:paraId="7F749249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418" w:type="dxa"/>
          </w:tcPr>
          <w:p w14:paraId="361CF182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مجلة العلوم التربوية والنفسية </w:t>
            </w:r>
          </w:p>
        </w:tc>
        <w:tc>
          <w:tcPr>
            <w:tcW w:w="850" w:type="dxa"/>
          </w:tcPr>
          <w:p w14:paraId="0F69CCCA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2019</w:t>
            </w:r>
          </w:p>
        </w:tc>
        <w:tc>
          <w:tcPr>
            <w:tcW w:w="851" w:type="dxa"/>
          </w:tcPr>
          <w:p w14:paraId="68E21C93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3</w:t>
            </w:r>
          </w:p>
        </w:tc>
        <w:tc>
          <w:tcPr>
            <w:tcW w:w="992" w:type="dxa"/>
          </w:tcPr>
          <w:p w14:paraId="456F2046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14</w:t>
            </w:r>
          </w:p>
        </w:tc>
        <w:tc>
          <w:tcPr>
            <w:tcW w:w="992" w:type="dxa"/>
          </w:tcPr>
          <w:p w14:paraId="5335F458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100-127</w:t>
            </w:r>
          </w:p>
        </w:tc>
        <w:tc>
          <w:tcPr>
            <w:tcW w:w="3568" w:type="dxa"/>
          </w:tcPr>
          <w:p w14:paraId="57EBC8C8" w14:textId="77777777" w:rsidR="00382F1E" w:rsidRPr="00382F1E" w:rsidRDefault="00382F1E" w:rsidP="004209E7">
            <w:pPr>
              <w:rPr>
                <w:rStyle w:val="Hyperlink"/>
                <w:color w:val="0070C0"/>
                <w:rtl/>
              </w:rPr>
            </w:pPr>
            <w:hyperlink r:id="rId15" w:history="1">
              <w:r w:rsidRPr="00382F1E">
                <w:rPr>
                  <w:rStyle w:val="Hyperlink"/>
                  <w:color w:val="0070C0"/>
                </w:rPr>
                <w:t>https://doi.org/10.26389/AJSRP.E251218</w:t>
              </w:r>
            </w:hyperlink>
          </w:p>
        </w:tc>
      </w:tr>
      <w:tr w:rsidR="00382F1E" w:rsidRPr="007D2CD0" w14:paraId="79D6AC93" w14:textId="77777777" w:rsidTr="00382F1E">
        <w:trPr>
          <w:jc w:val="center"/>
        </w:trPr>
        <w:tc>
          <w:tcPr>
            <w:tcW w:w="458" w:type="dxa"/>
          </w:tcPr>
          <w:p w14:paraId="28A7C00B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10</w:t>
            </w:r>
          </w:p>
        </w:tc>
        <w:tc>
          <w:tcPr>
            <w:tcW w:w="1261" w:type="dxa"/>
          </w:tcPr>
          <w:p w14:paraId="467F21A4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فتحي محمد محمود مصطفى</w:t>
            </w:r>
          </w:p>
        </w:tc>
        <w:tc>
          <w:tcPr>
            <w:tcW w:w="3558" w:type="dxa"/>
          </w:tcPr>
          <w:p w14:paraId="163A5A89" w14:textId="77777777" w:rsidR="00382F1E" w:rsidRPr="007D2CD0" w:rsidRDefault="00382F1E" w:rsidP="00382F1E">
            <w:pPr>
              <w:pStyle w:val="a9"/>
              <w:rPr>
                <w:rFonts w:ascii="Sakkal Majalla" w:hAnsi="Sakkal Majalla" w:cs="Sakkal Majalla"/>
                <w:sz w:val="24"/>
                <w:szCs w:val="24"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فاعلية الذات وعلاقتها بمهارات ما وراء الاستيعاب في ضوء بعض المتغيرات لدى طلبة جامعة القصيم. </w:t>
            </w:r>
          </w:p>
          <w:p w14:paraId="57AFF7F5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418" w:type="dxa"/>
          </w:tcPr>
          <w:p w14:paraId="14C86911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مجلة الآداب للدراسات النفسية والتربوية، جامعة ذمار</w:t>
            </w:r>
          </w:p>
        </w:tc>
        <w:tc>
          <w:tcPr>
            <w:tcW w:w="850" w:type="dxa"/>
          </w:tcPr>
          <w:p w14:paraId="67737CB4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2020</w:t>
            </w:r>
          </w:p>
        </w:tc>
        <w:tc>
          <w:tcPr>
            <w:tcW w:w="851" w:type="dxa"/>
          </w:tcPr>
          <w:p w14:paraId="5483E2D3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14:paraId="62A1A5E5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8</w:t>
            </w:r>
          </w:p>
        </w:tc>
        <w:tc>
          <w:tcPr>
            <w:tcW w:w="992" w:type="dxa"/>
          </w:tcPr>
          <w:p w14:paraId="6E663BF3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70-123</w:t>
            </w:r>
          </w:p>
        </w:tc>
        <w:tc>
          <w:tcPr>
            <w:tcW w:w="3568" w:type="dxa"/>
          </w:tcPr>
          <w:p w14:paraId="6316B97C" w14:textId="77777777" w:rsidR="00382F1E" w:rsidRPr="00382F1E" w:rsidRDefault="00382F1E" w:rsidP="004209E7">
            <w:pPr>
              <w:rPr>
                <w:rStyle w:val="Hyperlink"/>
                <w:color w:val="0070C0"/>
                <w:rtl/>
              </w:rPr>
            </w:pPr>
            <w:hyperlink r:id="rId16" w:history="1">
              <w:r w:rsidRPr="00382F1E">
                <w:rPr>
                  <w:rStyle w:val="Hyperlink"/>
                  <w:color w:val="0070C0"/>
                </w:rPr>
                <w:t>http://jthamararts.edu.ye/pdf/issu_da_ed_summary.php?id=33</w:t>
              </w:r>
            </w:hyperlink>
          </w:p>
        </w:tc>
      </w:tr>
      <w:tr w:rsidR="00382F1E" w:rsidRPr="007D2CD0" w14:paraId="4BB14319" w14:textId="77777777" w:rsidTr="00382F1E">
        <w:trPr>
          <w:jc w:val="center"/>
        </w:trPr>
        <w:tc>
          <w:tcPr>
            <w:tcW w:w="458" w:type="dxa"/>
          </w:tcPr>
          <w:p w14:paraId="3BA77E23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11</w:t>
            </w:r>
          </w:p>
        </w:tc>
        <w:tc>
          <w:tcPr>
            <w:tcW w:w="1261" w:type="dxa"/>
          </w:tcPr>
          <w:p w14:paraId="239ECC93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فتحي محمد محمود مصطفى</w:t>
            </w:r>
          </w:p>
        </w:tc>
        <w:tc>
          <w:tcPr>
            <w:tcW w:w="3558" w:type="dxa"/>
          </w:tcPr>
          <w:p w14:paraId="1E1ADE4C" w14:textId="77777777" w:rsidR="00382F1E" w:rsidRPr="007D2CD0" w:rsidRDefault="00382F1E" w:rsidP="00382F1E">
            <w:pPr>
              <w:pStyle w:val="a9"/>
              <w:rPr>
                <w:rFonts w:ascii="Sakkal Majalla" w:hAnsi="Sakkal Majalla" w:cs="Sakkal Majalla"/>
                <w:sz w:val="24"/>
                <w:szCs w:val="24"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الذكاء الاجتماعي وعلاقته ببعض جوانب بيئة التعلم المدركة والتوافق الأكاديمي لدى طلاب كلية التربية جامعة القصيم</w:t>
            </w:r>
            <w:proofErr w:type="gramStart"/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. ،</w:t>
            </w:r>
            <w:proofErr w:type="gramEnd"/>
          </w:p>
          <w:p w14:paraId="07CEDA9C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 </w:t>
            </w:r>
          </w:p>
        </w:tc>
        <w:tc>
          <w:tcPr>
            <w:tcW w:w="1418" w:type="dxa"/>
          </w:tcPr>
          <w:p w14:paraId="25A553B6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مجلة العلوم التربوية والدراسات الإنسانية بجامعة تعز</w:t>
            </w:r>
          </w:p>
        </w:tc>
        <w:tc>
          <w:tcPr>
            <w:tcW w:w="850" w:type="dxa"/>
          </w:tcPr>
          <w:p w14:paraId="52893A11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2021</w:t>
            </w:r>
          </w:p>
        </w:tc>
        <w:tc>
          <w:tcPr>
            <w:tcW w:w="851" w:type="dxa"/>
          </w:tcPr>
          <w:p w14:paraId="75858CEB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7</w:t>
            </w:r>
          </w:p>
        </w:tc>
        <w:tc>
          <w:tcPr>
            <w:tcW w:w="992" w:type="dxa"/>
          </w:tcPr>
          <w:p w14:paraId="1F7BFF0C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16</w:t>
            </w:r>
          </w:p>
        </w:tc>
        <w:tc>
          <w:tcPr>
            <w:tcW w:w="992" w:type="dxa"/>
          </w:tcPr>
          <w:p w14:paraId="72F42395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28-53</w:t>
            </w:r>
          </w:p>
        </w:tc>
        <w:tc>
          <w:tcPr>
            <w:tcW w:w="3568" w:type="dxa"/>
          </w:tcPr>
          <w:p w14:paraId="1B05FC20" w14:textId="77777777" w:rsidR="00382F1E" w:rsidRPr="00382F1E" w:rsidRDefault="00382F1E" w:rsidP="004209E7">
            <w:pPr>
              <w:rPr>
                <w:rStyle w:val="Hyperlink"/>
                <w:color w:val="0070C0"/>
                <w:rtl/>
              </w:rPr>
            </w:pPr>
            <w:hyperlink r:id="rId17" w:history="1">
              <w:r w:rsidRPr="00382F1E">
                <w:rPr>
                  <w:rStyle w:val="Hyperlink"/>
                  <w:color w:val="0070C0"/>
                </w:rPr>
                <w:t>http://hesj.org/ojs/index.php/hesj/article/view/271/206</w:t>
              </w:r>
            </w:hyperlink>
          </w:p>
          <w:p w14:paraId="4FA607CE" w14:textId="77777777" w:rsidR="00382F1E" w:rsidRPr="00382F1E" w:rsidRDefault="00382F1E" w:rsidP="004209E7">
            <w:pPr>
              <w:rPr>
                <w:rStyle w:val="Hyperlink"/>
                <w:color w:val="0070C0"/>
                <w:rtl/>
              </w:rPr>
            </w:pPr>
          </w:p>
          <w:p w14:paraId="2F863BCF" w14:textId="77777777" w:rsidR="00382F1E" w:rsidRPr="00382F1E" w:rsidRDefault="00382F1E" w:rsidP="004209E7">
            <w:pPr>
              <w:rPr>
                <w:rStyle w:val="Hyperlink"/>
                <w:color w:val="0070C0"/>
                <w:rtl/>
              </w:rPr>
            </w:pPr>
          </w:p>
        </w:tc>
      </w:tr>
      <w:tr w:rsidR="00382F1E" w:rsidRPr="007D2CD0" w14:paraId="5689800C" w14:textId="77777777" w:rsidTr="00382F1E">
        <w:trPr>
          <w:jc w:val="center"/>
        </w:trPr>
        <w:tc>
          <w:tcPr>
            <w:tcW w:w="458" w:type="dxa"/>
          </w:tcPr>
          <w:p w14:paraId="6A67FA2F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lastRenderedPageBreak/>
              <w:t>12</w:t>
            </w:r>
          </w:p>
        </w:tc>
        <w:tc>
          <w:tcPr>
            <w:tcW w:w="1261" w:type="dxa"/>
          </w:tcPr>
          <w:p w14:paraId="31F5D0B1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فتحي محمد محمود مصطفى</w:t>
            </w:r>
          </w:p>
        </w:tc>
        <w:tc>
          <w:tcPr>
            <w:tcW w:w="3558" w:type="dxa"/>
          </w:tcPr>
          <w:p w14:paraId="3E53D431" w14:textId="77777777" w:rsidR="00382F1E" w:rsidRPr="007D2CD0" w:rsidRDefault="00382F1E" w:rsidP="00382F1E">
            <w:pPr>
              <w:pStyle w:val="a9"/>
              <w:rPr>
                <w:rFonts w:ascii="Sakkal Majalla" w:hAnsi="Sakkal Majalla" w:cs="Sakkal Majalla"/>
                <w:sz w:val="24"/>
                <w:szCs w:val="24"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فاعلية الذات وعلاقتها بمهارات ما وراء الاستيعاب في ضوء بعض المتغيرات لدى طلبة جامعة القصيم. </w:t>
            </w:r>
          </w:p>
          <w:p w14:paraId="310036FD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418" w:type="dxa"/>
          </w:tcPr>
          <w:p w14:paraId="704A63EB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مجلة الآداب للدراسات النفسية والتربوية، جامعة ذمار</w:t>
            </w:r>
          </w:p>
        </w:tc>
        <w:tc>
          <w:tcPr>
            <w:tcW w:w="850" w:type="dxa"/>
          </w:tcPr>
          <w:p w14:paraId="70E830AB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2020</w:t>
            </w:r>
          </w:p>
        </w:tc>
        <w:tc>
          <w:tcPr>
            <w:tcW w:w="851" w:type="dxa"/>
          </w:tcPr>
          <w:p w14:paraId="16A00B88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14:paraId="14E71A2E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8</w:t>
            </w:r>
          </w:p>
        </w:tc>
        <w:tc>
          <w:tcPr>
            <w:tcW w:w="992" w:type="dxa"/>
          </w:tcPr>
          <w:p w14:paraId="00E40BEA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70-123</w:t>
            </w:r>
          </w:p>
        </w:tc>
        <w:tc>
          <w:tcPr>
            <w:tcW w:w="3568" w:type="dxa"/>
          </w:tcPr>
          <w:p w14:paraId="47A9C222" w14:textId="77777777" w:rsidR="00382F1E" w:rsidRPr="00382F1E" w:rsidRDefault="00382F1E" w:rsidP="004209E7">
            <w:pPr>
              <w:rPr>
                <w:rStyle w:val="Hyperlink"/>
                <w:color w:val="0070C0"/>
                <w:rtl/>
              </w:rPr>
            </w:pPr>
            <w:hyperlink r:id="rId18" w:history="1">
              <w:r w:rsidRPr="00382F1E">
                <w:rPr>
                  <w:rStyle w:val="Hyperlink"/>
                  <w:color w:val="0070C0"/>
                </w:rPr>
                <w:t>http://jthamararts.edu.ye/pdf/issu_da_ed_summary.php?id=33</w:t>
              </w:r>
            </w:hyperlink>
          </w:p>
        </w:tc>
      </w:tr>
      <w:tr w:rsidR="00382F1E" w:rsidRPr="007D2CD0" w14:paraId="5E5F3239" w14:textId="77777777" w:rsidTr="00382F1E">
        <w:trPr>
          <w:jc w:val="center"/>
        </w:trPr>
        <w:tc>
          <w:tcPr>
            <w:tcW w:w="458" w:type="dxa"/>
          </w:tcPr>
          <w:p w14:paraId="74022EAA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13</w:t>
            </w:r>
          </w:p>
        </w:tc>
        <w:tc>
          <w:tcPr>
            <w:tcW w:w="1261" w:type="dxa"/>
          </w:tcPr>
          <w:p w14:paraId="12C51597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فتحي محمد محمود مصطفى</w:t>
            </w:r>
          </w:p>
        </w:tc>
        <w:tc>
          <w:tcPr>
            <w:tcW w:w="3558" w:type="dxa"/>
          </w:tcPr>
          <w:p w14:paraId="2DD9EFA3" w14:textId="77777777" w:rsidR="00382F1E" w:rsidRPr="007D2CD0" w:rsidRDefault="00382F1E" w:rsidP="00382F1E">
            <w:pPr>
              <w:pStyle w:val="a9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الذكاء الاجتماعي وعلاقته ببعض جوانب بيئة التعلم المدركة والتوافق الأكاديمي لدى طلاب كلية التربية جامعة القصيم</w:t>
            </w:r>
            <w:proofErr w:type="gramStart"/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. ،</w:t>
            </w:r>
            <w:proofErr w:type="gramEnd"/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 </w:t>
            </w:r>
          </w:p>
        </w:tc>
        <w:tc>
          <w:tcPr>
            <w:tcW w:w="1418" w:type="dxa"/>
          </w:tcPr>
          <w:p w14:paraId="1CCB1962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مجلة العلوم التربوية والدراسات الإنسانية بجامعة تعز</w:t>
            </w:r>
          </w:p>
        </w:tc>
        <w:tc>
          <w:tcPr>
            <w:tcW w:w="850" w:type="dxa"/>
          </w:tcPr>
          <w:p w14:paraId="36997DEC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2021</w:t>
            </w:r>
          </w:p>
        </w:tc>
        <w:tc>
          <w:tcPr>
            <w:tcW w:w="851" w:type="dxa"/>
          </w:tcPr>
          <w:p w14:paraId="39809EDA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7</w:t>
            </w:r>
          </w:p>
        </w:tc>
        <w:tc>
          <w:tcPr>
            <w:tcW w:w="992" w:type="dxa"/>
          </w:tcPr>
          <w:p w14:paraId="165ADC0D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16</w:t>
            </w:r>
          </w:p>
        </w:tc>
        <w:tc>
          <w:tcPr>
            <w:tcW w:w="992" w:type="dxa"/>
          </w:tcPr>
          <w:p w14:paraId="36B8A3CF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28-53</w:t>
            </w:r>
          </w:p>
        </w:tc>
        <w:tc>
          <w:tcPr>
            <w:tcW w:w="3568" w:type="dxa"/>
          </w:tcPr>
          <w:p w14:paraId="647101CE" w14:textId="77777777" w:rsidR="00382F1E" w:rsidRPr="00382F1E" w:rsidRDefault="00382F1E" w:rsidP="004209E7">
            <w:pPr>
              <w:rPr>
                <w:rStyle w:val="Hyperlink"/>
                <w:color w:val="0070C0"/>
                <w:rtl/>
              </w:rPr>
            </w:pPr>
            <w:hyperlink r:id="rId19" w:history="1">
              <w:r w:rsidRPr="00382F1E">
                <w:rPr>
                  <w:rStyle w:val="Hyperlink"/>
                  <w:color w:val="0070C0"/>
                </w:rPr>
                <w:t>http://hesj.org/ojs/index.php/hesj/article/view/271/206</w:t>
              </w:r>
            </w:hyperlink>
          </w:p>
        </w:tc>
      </w:tr>
      <w:tr w:rsidR="00382F1E" w:rsidRPr="007D2CD0" w14:paraId="0713412E" w14:textId="77777777" w:rsidTr="00382F1E">
        <w:trPr>
          <w:jc w:val="center"/>
        </w:trPr>
        <w:tc>
          <w:tcPr>
            <w:tcW w:w="458" w:type="dxa"/>
          </w:tcPr>
          <w:p w14:paraId="05168E40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14</w:t>
            </w:r>
          </w:p>
        </w:tc>
        <w:tc>
          <w:tcPr>
            <w:tcW w:w="1261" w:type="dxa"/>
          </w:tcPr>
          <w:p w14:paraId="4D5BE30C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فتحي محمد محمود مصطفى</w:t>
            </w:r>
          </w:p>
        </w:tc>
        <w:tc>
          <w:tcPr>
            <w:tcW w:w="3558" w:type="dxa"/>
          </w:tcPr>
          <w:p w14:paraId="59222D3B" w14:textId="77777777" w:rsidR="00382F1E" w:rsidRPr="007D2CD0" w:rsidRDefault="00382F1E" w:rsidP="00382F1E">
            <w:pPr>
              <w:pStyle w:val="a9"/>
              <w:rPr>
                <w:rFonts w:ascii="Sakkal Majalla" w:hAnsi="Sakkal Majalla" w:cs="Sakkal Majalla"/>
                <w:sz w:val="24"/>
                <w:szCs w:val="24"/>
                <w:lang w:bidi="ar-EG"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المرونة المعرفية كمتغير وسيط في تأثير سمات الشخصية على مهارات ما وراء المعرفة باستخدام النمذجة البنائية. </w:t>
            </w:r>
          </w:p>
          <w:p w14:paraId="0F2E2387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418" w:type="dxa"/>
          </w:tcPr>
          <w:p w14:paraId="7815A584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مجلة كلية التربية بالمنصورة بجامعة المنصورة، 112.</w:t>
            </w:r>
          </w:p>
        </w:tc>
        <w:tc>
          <w:tcPr>
            <w:tcW w:w="850" w:type="dxa"/>
          </w:tcPr>
          <w:p w14:paraId="717BB0FC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2020</w:t>
            </w:r>
          </w:p>
        </w:tc>
        <w:tc>
          <w:tcPr>
            <w:tcW w:w="851" w:type="dxa"/>
          </w:tcPr>
          <w:p w14:paraId="3141B373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112</w:t>
            </w:r>
          </w:p>
        </w:tc>
        <w:tc>
          <w:tcPr>
            <w:tcW w:w="992" w:type="dxa"/>
          </w:tcPr>
          <w:p w14:paraId="408E1F04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</w:t>
            </w:r>
          </w:p>
        </w:tc>
        <w:tc>
          <w:tcPr>
            <w:tcW w:w="992" w:type="dxa"/>
          </w:tcPr>
          <w:p w14:paraId="2748A6EF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color w:val="333333"/>
                <w:sz w:val="24"/>
                <w:szCs w:val="24"/>
                <w:shd w:val="clear" w:color="auto" w:fill="FFFFFF"/>
              </w:rPr>
              <w:t> 423-451</w:t>
            </w:r>
          </w:p>
        </w:tc>
        <w:tc>
          <w:tcPr>
            <w:tcW w:w="3568" w:type="dxa"/>
          </w:tcPr>
          <w:p w14:paraId="2938E76E" w14:textId="77777777" w:rsidR="00382F1E" w:rsidRPr="00382F1E" w:rsidRDefault="00382F1E" w:rsidP="004209E7">
            <w:pPr>
              <w:rPr>
                <w:rStyle w:val="Hyperlink"/>
                <w:color w:val="0070C0"/>
                <w:rtl/>
              </w:rPr>
            </w:pPr>
            <w:r w:rsidRPr="00382F1E">
              <w:rPr>
                <w:rStyle w:val="Hyperlink"/>
                <w:color w:val="0070C0"/>
              </w:rPr>
              <w:t>https://maed.journals.ekb.eg/article_180770.html</w:t>
            </w:r>
            <w:r w:rsidRPr="00382F1E">
              <w:rPr>
                <w:rStyle w:val="Hyperlink"/>
                <w:color w:val="0070C0"/>
                <w:rtl/>
              </w:rPr>
              <w:t xml:space="preserve">  </w:t>
            </w:r>
          </w:p>
        </w:tc>
      </w:tr>
      <w:tr w:rsidR="00382F1E" w:rsidRPr="007D2CD0" w14:paraId="1AE251E1" w14:textId="77777777" w:rsidTr="00382F1E">
        <w:trPr>
          <w:jc w:val="center"/>
        </w:trPr>
        <w:tc>
          <w:tcPr>
            <w:tcW w:w="458" w:type="dxa"/>
          </w:tcPr>
          <w:p w14:paraId="08B82980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15</w:t>
            </w:r>
          </w:p>
        </w:tc>
        <w:tc>
          <w:tcPr>
            <w:tcW w:w="1261" w:type="dxa"/>
          </w:tcPr>
          <w:p w14:paraId="1C1CD849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فتحي محمد محمود مصطفى، ربيع عبده أحمد رشوان</w:t>
            </w:r>
          </w:p>
        </w:tc>
        <w:tc>
          <w:tcPr>
            <w:tcW w:w="3558" w:type="dxa"/>
          </w:tcPr>
          <w:p w14:paraId="19A2389F" w14:textId="77777777" w:rsidR="00382F1E" w:rsidRPr="007D2CD0" w:rsidRDefault="00382F1E" w:rsidP="00382F1E">
            <w:pPr>
              <w:pStyle w:val="a9"/>
              <w:rPr>
                <w:rFonts w:ascii="Sakkal Majalla" w:hAnsi="Sakkal Majalla" w:cs="Sakkal Majalla"/>
                <w:sz w:val="24"/>
                <w:szCs w:val="24"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التفكير الإيجابي ودوره في وعي الشباب بمنطقة القصيم بمخاطر وأسباب الانحراف والتطرف الفكري. </w:t>
            </w:r>
          </w:p>
          <w:p w14:paraId="7F62E5E7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418" w:type="dxa"/>
          </w:tcPr>
          <w:p w14:paraId="101ACD53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مجلة الزرقاء للبحوث والدراسات الإنسانية</w:t>
            </w:r>
          </w:p>
        </w:tc>
        <w:tc>
          <w:tcPr>
            <w:tcW w:w="850" w:type="dxa"/>
          </w:tcPr>
          <w:p w14:paraId="6F43AD1C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2022</w:t>
            </w:r>
          </w:p>
        </w:tc>
        <w:tc>
          <w:tcPr>
            <w:tcW w:w="851" w:type="dxa"/>
          </w:tcPr>
          <w:p w14:paraId="125501B6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20</w:t>
            </w:r>
          </w:p>
        </w:tc>
        <w:tc>
          <w:tcPr>
            <w:tcW w:w="992" w:type="dxa"/>
          </w:tcPr>
          <w:p w14:paraId="622F6461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</w:t>
            </w:r>
          </w:p>
        </w:tc>
        <w:tc>
          <w:tcPr>
            <w:tcW w:w="992" w:type="dxa"/>
          </w:tcPr>
          <w:p w14:paraId="4F2ABF18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179-197.</w:t>
            </w:r>
          </w:p>
        </w:tc>
        <w:tc>
          <w:tcPr>
            <w:tcW w:w="3568" w:type="dxa"/>
          </w:tcPr>
          <w:p w14:paraId="35F1DE1A" w14:textId="77777777" w:rsidR="00382F1E" w:rsidRPr="00382F1E" w:rsidRDefault="00382F1E" w:rsidP="004209E7">
            <w:pPr>
              <w:rPr>
                <w:rStyle w:val="Hyperlink"/>
                <w:color w:val="0070C0"/>
                <w:rtl/>
              </w:rPr>
            </w:pPr>
            <w:hyperlink r:id="rId20" w:history="1">
              <w:r w:rsidRPr="00382F1E">
                <w:rPr>
                  <w:rStyle w:val="Hyperlink"/>
                  <w:color w:val="0070C0"/>
                </w:rPr>
                <w:t>http://zujournal.zu.edu.jo/index.php/16-3-2028/918-2020-09-28-10-51-38</w:t>
              </w:r>
            </w:hyperlink>
          </w:p>
        </w:tc>
      </w:tr>
      <w:tr w:rsidR="00382F1E" w:rsidRPr="007D2CD0" w14:paraId="285E7C51" w14:textId="77777777" w:rsidTr="00382F1E">
        <w:trPr>
          <w:jc w:val="center"/>
        </w:trPr>
        <w:tc>
          <w:tcPr>
            <w:tcW w:w="458" w:type="dxa"/>
          </w:tcPr>
          <w:p w14:paraId="776BF4AF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16</w:t>
            </w:r>
          </w:p>
        </w:tc>
        <w:tc>
          <w:tcPr>
            <w:tcW w:w="1261" w:type="dxa"/>
          </w:tcPr>
          <w:p w14:paraId="0396D683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فتحي محمد محمود مصطفى</w:t>
            </w:r>
          </w:p>
        </w:tc>
        <w:tc>
          <w:tcPr>
            <w:tcW w:w="3558" w:type="dxa"/>
          </w:tcPr>
          <w:p w14:paraId="4CB019A9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توجهات أهداف الانجاز (2×3) </w:t>
            </w:r>
            <w:proofErr w:type="spellStart"/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كمنبئات</w:t>
            </w:r>
            <w:proofErr w:type="spellEnd"/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بالسلوكيات الأكاديمية المرتبطة بالوقت لدى طلاب جامعة القصيم. </w:t>
            </w:r>
          </w:p>
        </w:tc>
        <w:tc>
          <w:tcPr>
            <w:tcW w:w="1418" w:type="dxa"/>
          </w:tcPr>
          <w:p w14:paraId="1AD53978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مجلة كلية التربية بالمنصورة بجامعة المنصورة</w:t>
            </w:r>
          </w:p>
        </w:tc>
        <w:tc>
          <w:tcPr>
            <w:tcW w:w="850" w:type="dxa"/>
          </w:tcPr>
          <w:p w14:paraId="010A789B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2021</w:t>
            </w:r>
          </w:p>
        </w:tc>
        <w:tc>
          <w:tcPr>
            <w:tcW w:w="851" w:type="dxa"/>
          </w:tcPr>
          <w:p w14:paraId="09C174C7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14:paraId="5DA9BF0C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116</w:t>
            </w:r>
          </w:p>
        </w:tc>
        <w:tc>
          <w:tcPr>
            <w:tcW w:w="992" w:type="dxa"/>
          </w:tcPr>
          <w:p w14:paraId="54132303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830-873</w:t>
            </w:r>
          </w:p>
        </w:tc>
        <w:tc>
          <w:tcPr>
            <w:tcW w:w="3568" w:type="dxa"/>
          </w:tcPr>
          <w:p w14:paraId="7D32FE9B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  <w:r w:rsidRPr="00382F1E"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  <w:t>.</w:t>
            </w:r>
            <w:r w:rsidRPr="00382F1E">
              <w:rPr>
                <w:rFonts w:ascii="Sakkal Majalla" w:hAnsi="Sakkal Majalla" w:cs="Sakkal Majalla"/>
                <w:color w:val="0070C0"/>
                <w:sz w:val="24"/>
                <w:szCs w:val="24"/>
              </w:rPr>
              <w:t xml:space="preserve"> </w:t>
            </w:r>
            <w:hyperlink r:id="rId21" w:history="1">
              <w:r w:rsidRPr="00382F1E">
                <w:rPr>
                  <w:rStyle w:val="Hyperlink"/>
                  <w:rFonts w:ascii="Sakkal Majalla" w:hAnsi="Sakkal Majalla" w:cs="Sakkal Majalla"/>
                  <w:color w:val="0070C0"/>
                  <w:sz w:val="24"/>
                  <w:szCs w:val="24"/>
                  <w:lang w:bidi="ar-EG"/>
                </w:rPr>
                <w:t>https://maed.journals.ekb.eg/article_230555.html</w:t>
              </w:r>
            </w:hyperlink>
          </w:p>
        </w:tc>
      </w:tr>
      <w:tr w:rsidR="00382F1E" w:rsidRPr="007D2CD0" w14:paraId="29634E1B" w14:textId="77777777" w:rsidTr="00382F1E">
        <w:trPr>
          <w:jc w:val="center"/>
        </w:trPr>
        <w:tc>
          <w:tcPr>
            <w:tcW w:w="458" w:type="dxa"/>
          </w:tcPr>
          <w:p w14:paraId="4BD3FA94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17</w:t>
            </w:r>
          </w:p>
        </w:tc>
        <w:tc>
          <w:tcPr>
            <w:tcW w:w="1261" w:type="dxa"/>
          </w:tcPr>
          <w:p w14:paraId="1E40E0BA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جيهان أحمد حمزة </w:t>
            </w:r>
          </w:p>
        </w:tc>
        <w:tc>
          <w:tcPr>
            <w:tcW w:w="3558" w:type="dxa"/>
          </w:tcPr>
          <w:p w14:paraId="39F9F4B2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مظاهر الإخفاقات المعرفية في مهام الحياة اليومية وعلاقتها بأعراض الاكتئاب لدى طالبات كلية التربية بجامعة القصيم</w:t>
            </w:r>
          </w:p>
        </w:tc>
        <w:tc>
          <w:tcPr>
            <w:tcW w:w="1418" w:type="dxa"/>
          </w:tcPr>
          <w:p w14:paraId="452D2230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المجلة المصرية للدراسات النفسية</w:t>
            </w:r>
          </w:p>
        </w:tc>
        <w:tc>
          <w:tcPr>
            <w:tcW w:w="850" w:type="dxa"/>
          </w:tcPr>
          <w:p w14:paraId="6F8556E3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2020</w:t>
            </w:r>
          </w:p>
        </w:tc>
        <w:tc>
          <w:tcPr>
            <w:tcW w:w="851" w:type="dxa"/>
          </w:tcPr>
          <w:p w14:paraId="69633F4B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30</w:t>
            </w:r>
          </w:p>
        </w:tc>
        <w:tc>
          <w:tcPr>
            <w:tcW w:w="992" w:type="dxa"/>
          </w:tcPr>
          <w:p w14:paraId="1F8011C4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107</w:t>
            </w:r>
          </w:p>
        </w:tc>
        <w:tc>
          <w:tcPr>
            <w:tcW w:w="992" w:type="dxa"/>
          </w:tcPr>
          <w:p w14:paraId="0F3646CD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70-122</w:t>
            </w:r>
          </w:p>
        </w:tc>
        <w:tc>
          <w:tcPr>
            <w:tcW w:w="3568" w:type="dxa"/>
          </w:tcPr>
          <w:p w14:paraId="3046DB99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  <w:hyperlink r:id="rId22" w:history="1">
              <w:r w:rsidRPr="00382F1E">
                <w:rPr>
                  <w:rStyle w:val="Hyperlink"/>
                  <w:rFonts w:ascii="Sakkal Majalla" w:hAnsi="Sakkal Majalla" w:cs="Sakkal Majalla"/>
                  <w:color w:val="0070C0"/>
                  <w:sz w:val="24"/>
                  <w:szCs w:val="24"/>
                </w:rPr>
                <w:t>https://ejcj.journals.ekb.eg/article_97711.html</w:t>
              </w:r>
            </w:hyperlink>
            <w:r w:rsidRPr="00382F1E">
              <w:rPr>
                <w:rFonts w:ascii="Sakkal Majalla" w:hAnsi="Sakkal Majalla" w:cs="Sakkal Majalla" w:hint="cs"/>
                <w:color w:val="0070C0"/>
                <w:sz w:val="24"/>
                <w:szCs w:val="24"/>
                <w:rtl/>
              </w:rPr>
              <w:t xml:space="preserve"> </w:t>
            </w:r>
          </w:p>
        </w:tc>
      </w:tr>
      <w:tr w:rsidR="00382F1E" w:rsidRPr="007D2CD0" w14:paraId="7DE83D62" w14:textId="77777777" w:rsidTr="00382F1E">
        <w:trPr>
          <w:jc w:val="center"/>
        </w:trPr>
        <w:tc>
          <w:tcPr>
            <w:tcW w:w="458" w:type="dxa"/>
          </w:tcPr>
          <w:p w14:paraId="61B82D42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lastRenderedPageBreak/>
              <w:t>18</w:t>
            </w:r>
          </w:p>
        </w:tc>
        <w:tc>
          <w:tcPr>
            <w:tcW w:w="1261" w:type="dxa"/>
          </w:tcPr>
          <w:p w14:paraId="71AD39CE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جيهان أحمد حمزة</w:t>
            </w:r>
          </w:p>
        </w:tc>
        <w:tc>
          <w:tcPr>
            <w:tcW w:w="3558" w:type="dxa"/>
          </w:tcPr>
          <w:p w14:paraId="1D8F8534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الأمنيات الحياتية وتوجهاتها المستقبلية في التنبؤ بكفاءة الإحساس بمعنى الحياة لدى طالبات جامعة القصيم.</w:t>
            </w:r>
          </w:p>
        </w:tc>
        <w:tc>
          <w:tcPr>
            <w:tcW w:w="1418" w:type="dxa"/>
          </w:tcPr>
          <w:p w14:paraId="25F5EEFD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المجلة المصرية لعلم النفس الإكلينيكي والإرشادي</w:t>
            </w:r>
          </w:p>
        </w:tc>
        <w:tc>
          <w:tcPr>
            <w:tcW w:w="850" w:type="dxa"/>
          </w:tcPr>
          <w:p w14:paraId="66DE243E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2021</w:t>
            </w:r>
          </w:p>
        </w:tc>
        <w:tc>
          <w:tcPr>
            <w:tcW w:w="851" w:type="dxa"/>
          </w:tcPr>
          <w:p w14:paraId="73215189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9</w:t>
            </w:r>
          </w:p>
        </w:tc>
        <w:tc>
          <w:tcPr>
            <w:tcW w:w="992" w:type="dxa"/>
          </w:tcPr>
          <w:p w14:paraId="6041EE00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</w:t>
            </w:r>
          </w:p>
        </w:tc>
        <w:tc>
          <w:tcPr>
            <w:tcW w:w="992" w:type="dxa"/>
          </w:tcPr>
          <w:p w14:paraId="5C54724E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267-309</w:t>
            </w:r>
          </w:p>
        </w:tc>
        <w:tc>
          <w:tcPr>
            <w:tcW w:w="3568" w:type="dxa"/>
          </w:tcPr>
          <w:p w14:paraId="2EB2014A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  <w:hyperlink r:id="rId23" w:history="1">
              <w:r w:rsidRPr="00382F1E">
                <w:rPr>
                  <w:rStyle w:val="Hyperlink"/>
                  <w:rFonts w:ascii="Sakkal Majalla" w:hAnsi="Sakkal Majalla" w:cs="Sakkal Majalla"/>
                  <w:color w:val="0070C0"/>
                  <w:sz w:val="24"/>
                  <w:szCs w:val="24"/>
                </w:rPr>
                <w:t>https://pshj.journals.ekb.eg/article_184391.html</w:t>
              </w:r>
            </w:hyperlink>
          </w:p>
        </w:tc>
      </w:tr>
      <w:tr w:rsidR="00382F1E" w:rsidRPr="007D2CD0" w14:paraId="0531E4D2" w14:textId="77777777" w:rsidTr="00382F1E">
        <w:trPr>
          <w:jc w:val="center"/>
        </w:trPr>
        <w:tc>
          <w:tcPr>
            <w:tcW w:w="458" w:type="dxa"/>
          </w:tcPr>
          <w:p w14:paraId="5187E012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19</w:t>
            </w:r>
          </w:p>
        </w:tc>
        <w:tc>
          <w:tcPr>
            <w:tcW w:w="1261" w:type="dxa"/>
          </w:tcPr>
          <w:p w14:paraId="64ABFBF6" w14:textId="77777777" w:rsidR="00382F1E" w:rsidRPr="007D2CD0" w:rsidRDefault="00382F1E" w:rsidP="00382F1E">
            <w:pPr>
              <w:bidi/>
              <w:jc w:val="both"/>
              <w:rPr>
                <w:rFonts w:ascii="Sakkal Majalla" w:hAnsi="Sakkal Majalla" w:cs="Sakkal Majalla"/>
                <w:sz w:val="24"/>
                <w:szCs w:val="24"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جيهان أحمد حمزة</w:t>
            </w:r>
          </w:p>
          <w:p w14:paraId="34EDFC03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3558" w:type="dxa"/>
          </w:tcPr>
          <w:p w14:paraId="28E9CB4B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القلق والشفقة بالذات والجنس كمتغيرات مُنبئة بسلوكيات العناية بالذات والخوف من فيروس كورونا"</w:t>
            </w:r>
            <w:r w:rsidRPr="007D2CD0">
              <w:rPr>
                <w:rFonts w:ascii="Sakkal Majalla" w:hAnsi="Sakkal Majalla" w:cs="Sakkal Majalla"/>
                <w:sz w:val="24"/>
                <w:szCs w:val="24"/>
              </w:rPr>
              <w:t>Covid-19</w:t>
            </w: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" لدى الأطقم الطبية بالسعودية</w:t>
            </w:r>
          </w:p>
        </w:tc>
        <w:tc>
          <w:tcPr>
            <w:tcW w:w="1418" w:type="dxa"/>
          </w:tcPr>
          <w:p w14:paraId="2C28CBAC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مجلة بحوث كلية الآداب-جامعة المنوفية</w:t>
            </w:r>
          </w:p>
        </w:tc>
        <w:tc>
          <w:tcPr>
            <w:tcW w:w="850" w:type="dxa"/>
          </w:tcPr>
          <w:p w14:paraId="341A4DA4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2021</w:t>
            </w:r>
          </w:p>
        </w:tc>
        <w:tc>
          <w:tcPr>
            <w:tcW w:w="851" w:type="dxa"/>
          </w:tcPr>
          <w:p w14:paraId="70216358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126</w:t>
            </w:r>
          </w:p>
        </w:tc>
        <w:tc>
          <w:tcPr>
            <w:tcW w:w="992" w:type="dxa"/>
          </w:tcPr>
          <w:p w14:paraId="4BED0DD8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7</w:t>
            </w:r>
          </w:p>
        </w:tc>
        <w:tc>
          <w:tcPr>
            <w:tcW w:w="992" w:type="dxa"/>
          </w:tcPr>
          <w:p w14:paraId="60390071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663-686</w:t>
            </w:r>
          </w:p>
        </w:tc>
        <w:tc>
          <w:tcPr>
            <w:tcW w:w="3568" w:type="dxa"/>
          </w:tcPr>
          <w:p w14:paraId="05D2DB40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</w:p>
        </w:tc>
      </w:tr>
      <w:tr w:rsidR="00382F1E" w:rsidRPr="007D2CD0" w14:paraId="7E46DDF0" w14:textId="77777777" w:rsidTr="00382F1E">
        <w:trPr>
          <w:jc w:val="center"/>
        </w:trPr>
        <w:tc>
          <w:tcPr>
            <w:tcW w:w="458" w:type="dxa"/>
          </w:tcPr>
          <w:p w14:paraId="6623F31A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20</w:t>
            </w:r>
          </w:p>
        </w:tc>
        <w:tc>
          <w:tcPr>
            <w:tcW w:w="1261" w:type="dxa"/>
          </w:tcPr>
          <w:p w14:paraId="0C3209BC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جيهان أحمد حمزة.</w:t>
            </w:r>
          </w:p>
        </w:tc>
        <w:tc>
          <w:tcPr>
            <w:tcW w:w="3558" w:type="dxa"/>
          </w:tcPr>
          <w:p w14:paraId="76AC2A3D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الشفقة بالذات كمتغير مُعدل للعلاقة بين النقد الذاتي والخوف من الشفقة والمعالم </w:t>
            </w:r>
            <w:proofErr w:type="spellStart"/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الاكتئابية</w:t>
            </w:r>
            <w:proofErr w:type="spellEnd"/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.</w:t>
            </w:r>
          </w:p>
        </w:tc>
        <w:tc>
          <w:tcPr>
            <w:tcW w:w="1418" w:type="dxa"/>
          </w:tcPr>
          <w:p w14:paraId="45DD6829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المجلة المصرية للدراسات النفسية</w:t>
            </w:r>
          </w:p>
        </w:tc>
        <w:tc>
          <w:tcPr>
            <w:tcW w:w="850" w:type="dxa"/>
          </w:tcPr>
          <w:p w14:paraId="59F1CC6D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2022</w:t>
            </w:r>
          </w:p>
        </w:tc>
        <w:tc>
          <w:tcPr>
            <w:tcW w:w="851" w:type="dxa"/>
          </w:tcPr>
          <w:p w14:paraId="2C3C6224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14:paraId="238DD22D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7</w:t>
            </w:r>
          </w:p>
        </w:tc>
        <w:tc>
          <w:tcPr>
            <w:tcW w:w="992" w:type="dxa"/>
          </w:tcPr>
          <w:p w14:paraId="12C4CCAF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1-48</w:t>
            </w:r>
          </w:p>
        </w:tc>
        <w:tc>
          <w:tcPr>
            <w:tcW w:w="3568" w:type="dxa"/>
          </w:tcPr>
          <w:p w14:paraId="22ED223A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  <w:hyperlink r:id="rId24" w:history="1">
              <w:r w:rsidRPr="00382F1E">
                <w:rPr>
                  <w:rStyle w:val="Hyperlink"/>
                  <w:rFonts w:ascii="Sakkal Majalla" w:hAnsi="Sakkal Majalla" w:cs="Sakkal Majalla"/>
                  <w:color w:val="0070C0"/>
                  <w:sz w:val="24"/>
                  <w:szCs w:val="24"/>
                </w:rPr>
                <w:t>https://ejcj.journals.ekb.eg/article_247891.html</w:t>
              </w:r>
            </w:hyperlink>
          </w:p>
        </w:tc>
      </w:tr>
      <w:tr w:rsidR="00382F1E" w:rsidRPr="007D2CD0" w14:paraId="121D968E" w14:textId="77777777" w:rsidTr="00382F1E">
        <w:trPr>
          <w:jc w:val="center"/>
        </w:trPr>
        <w:tc>
          <w:tcPr>
            <w:tcW w:w="458" w:type="dxa"/>
          </w:tcPr>
          <w:p w14:paraId="7FBD3C57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21</w:t>
            </w:r>
          </w:p>
        </w:tc>
        <w:tc>
          <w:tcPr>
            <w:tcW w:w="1261" w:type="dxa"/>
          </w:tcPr>
          <w:p w14:paraId="19C0D510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جيهان أحمد حمزة.</w:t>
            </w:r>
          </w:p>
        </w:tc>
        <w:tc>
          <w:tcPr>
            <w:tcW w:w="3558" w:type="dxa"/>
          </w:tcPr>
          <w:p w14:paraId="15BA793E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الدور الوسيط للسمات المتصلبة غير العاطفية في العلاقة بين التشوهات المعرفية الموقرة للذات وسمات الشخصية </w:t>
            </w:r>
            <w:proofErr w:type="spellStart"/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السيكوباتية</w:t>
            </w:r>
            <w:proofErr w:type="spellEnd"/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لدى عينة من المراهقين في مصر والسعودية.</w:t>
            </w:r>
          </w:p>
        </w:tc>
        <w:tc>
          <w:tcPr>
            <w:tcW w:w="1418" w:type="dxa"/>
          </w:tcPr>
          <w:p w14:paraId="2DC9FC5E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مجلة دراسات نفسية</w:t>
            </w:r>
          </w:p>
        </w:tc>
        <w:tc>
          <w:tcPr>
            <w:tcW w:w="850" w:type="dxa"/>
          </w:tcPr>
          <w:p w14:paraId="38E36882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2022</w:t>
            </w:r>
          </w:p>
        </w:tc>
        <w:tc>
          <w:tcPr>
            <w:tcW w:w="851" w:type="dxa"/>
          </w:tcPr>
          <w:p w14:paraId="072D0C36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32</w:t>
            </w:r>
          </w:p>
        </w:tc>
        <w:tc>
          <w:tcPr>
            <w:tcW w:w="992" w:type="dxa"/>
          </w:tcPr>
          <w:p w14:paraId="663A23F2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</w:t>
            </w:r>
          </w:p>
        </w:tc>
        <w:tc>
          <w:tcPr>
            <w:tcW w:w="992" w:type="dxa"/>
          </w:tcPr>
          <w:p w14:paraId="5F81DAD2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93-175</w:t>
            </w:r>
          </w:p>
        </w:tc>
        <w:tc>
          <w:tcPr>
            <w:tcW w:w="3568" w:type="dxa"/>
          </w:tcPr>
          <w:p w14:paraId="13B49750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</w:p>
        </w:tc>
      </w:tr>
      <w:tr w:rsidR="00382F1E" w:rsidRPr="007D2CD0" w14:paraId="53B94071" w14:textId="77777777" w:rsidTr="00382F1E">
        <w:trPr>
          <w:jc w:val="center"/>
        </w:trPr>
        <w:tc>
          <w:tcPr>
            <w:tcW w:w="458" w:type="dxa"/>
          </w:tcPr>
          <w:p w14:paraId="14258BCC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22</w:t>
            </w:r>
          </w:p>
        </w:tc>
        <w:tc>
          <w:tcPr>
            <w:tcW w:w="1261" w:type="dxa"/>
          </w:tcPr>
          <w:p w14:paraId="7F70CC26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لمياء سليمان </w:t>
            </w:r>
            <w:proofErr w:type="spellStart"/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الفنيخ</w:t>
            </w:r>
            <w:proofErr w:type="spellEnd"/>
          </w:p>
        </w:tc>
        <w:tc>
          <w:tcPr>
            <w:tcW w:w="3558" w:type="dxa"/>
          </w:tcPr>
          <w:p w14:paraId="2554D31B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مستوى التفكير الناقد لدى طلبة جامعة القصيم في ضوء بعض المتغيرات</w:t>
            </w:r>
          </w:p>
        </w:tc>
        <w:tc>
          <w:tcPr>
            <w:tcW w:w="1418" w:type="dxa"/>
          </w:tcPr>
          <w:p w14:paraId="42336BAE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i/>
                <w:iCs/>
                <w:sz w:val="24"/>
                <w:szCs w:val="24"/>
                <w:rtl/>
              </w:rPr>
              <w:t xml:space="preserve">مجلة </w:t>
            </w:r>
            <w:proofErr w:type="spellStart"/>
            <w:proofErr w:type="gramStart"/>
            <w:r w:rsidRPr="007D2CD0">
              <w:rPr>
                <w:rFonts w:ascii="Sakkal Majalla" w:hAnsi="Sakkal Majalla" w:cs="Sakkal Majalla"/>
                <w:i/>
                <w:iCs/>
                <w:sz w:val="24"/>
                <w:szCs w:val="24"/>
                <w:rtl/>
              </w:rPr>
              <w:t>التربية،كلية</w:t>
            </w:r>
            <w:proofErr w:type="spellEnd"/>
            <w:proofErr w:type="gramEnd"/>
            <w:r w:rsidRPr="007D2CD0">
              <w:rPr>
                <w:rFonts w:ascii="Sakkal Majalla" w:hAnsi="Sakkal Majalla" w:cs="Sakkal Majalla"/>
                <w:i/>
                <w:iCs/>
                <w:sz w:val="24"/>
                <w:szCs w:val="24"/>
                <w:rtl/>
              </w:rPr>
              <w:t xml:space="preserve"> التربية جامعة الأزهر</w:t>
            </w:r>
          </w:p>
        </w:tc>
        <w:tc>
          <w:tcPr>
            <w:tcW w:w="850" w:type="dxa"/>
          </w:tcPr>
          <w:p w14:paraId="49B6C6E1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2022</w:t>
            </w:r>
          </w:p>
        </w:tc>
        <w:tc>
          <w:tcPr>
            <w:tcW w:w="851" w:type="dxa"/>
          </w:tcPr>
          <w:p w14:paraId="03F88952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14:paraId="70B8D19F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196</w:t>
            </w:r>
          </w:p>
        </w:tc>
        <w:tc>
          <w:tcPr>
            <w:tcW w:w="992" w:type="dxa"/>
          </w:tcPr>
          <w:p w14:paraId="7D4EC1DC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60-95</w:t>
            </w:r>
          </w:p>
        </w:tc>
        <w:tc>
          <w:tcPr>
            <w:tcW w:w="3568" w:type="dxa"/>
          </w:tcPr>
          <w:p w14:paraId="517013ED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  <w:hyperlink r:id="rId25" w:history="1">
              <w:r w:rsidRPr="00382F1E">
                <w:rPr>
                  <w:rStyle w:val="Hyperlink"/>
                  <w:rFonts w:ascii="Sakkal Majalla" w:hAnsi="Sakkal Majalla" w:cs="Sakkal Majalla"/>
                  <w:color w:val="0070C0"/>
                  <w:sz w:val="24"/>
                  <w:szCs w:val="24"/>
                </w:rPr>
                <w:t>https://jsrep.journals.ekb.eg/article_280021.html</w:t>
              </w:r>
            </w:hyperlink>
          </w:p>
        </w:tc>
      </w:tr>
      <w:tr w:rsidR="00382F1E" w:rsidRPr="007D2CD0" w14:paraId="62A7A726" w14:textId="77777777" w:rsidTr="00382F1E">
        <w:trPr>
          <w:jc w:val="center"/>
        </w:trPr>
        <w:tc>
          <w:tcPr>
            <w:tcW w:w="458" w:type="dxa"/>
          </w:tcPr>
          <w:p w14:paraId="04EA049F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23</w:t>
            </w:r>
          </w:p>
        </w:tc>
        <w:tc>
          <w:tcPr>
            <w:tcW w:w="1261" w:type="dxa"/>
          </w:tcPr>
          <w:p w14:paraId="20C00BE0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لمياء سليمان </w:t>
            </w:r>
            <w:proofErr w:type="spellStart"/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الفنيخ</w:t>
            </w:r>
            <w:proofErr w:type="spellEnd"/>
          </w:p>
        </w:tc>
        <w:tc>
          <w:tcPr>
            <w:tcW w:w="3558" w:type="dxa"/>
          </w:tcPr>
          <w:p w14:paraId="02944820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أثر برنامج قائم على نموذج حل المشكلات </w:t>
            </w:r>
            <w:proofErr w:type="spellStart"/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لتورانس</w:t>
            </w:r>
            <w:proofErr w:type="spellEnd"/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على التفكير المستقبلي لدى طالبات جامعة القصيم.</w:t>
            </w:r>
          </w:p>
        </w:tc>
        <w:tc>
          <w:tcPr>
            <w:tcW w:w="1418" w:type="dxa"/>
          </w:tcPr>
          <w:p w14:paraId="0D9FAC80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i/>
                <w:iCs/>
                <w:sz w:val="24"/>
                <w:szCs w:val="24"/>
                <w:rtl/>
              </w:rPr>
              <w:t>مجلة جامعة الملك خالد للعلوم التربوية</w:t>
            </w:r>
          </w:p>
        </w:tc>
        <w:tc>
          <w:tcPr>
            <w:tcW w:w="850" w:type="dxa"/>
          </w:tcPr>
          <w:p w14:paraId="41A958CF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851" w:type="dxa"/>
          </w:tcPr>
          <w:p w14:paraId="18C0D16C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14:paraId="382ED601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5</w:t>
            </w:r>
          </w:p>
        </w:tc>
        <w:tc>
          <w:tcPr>
            <w:tcW w:w="992" w:type="dxa"/>
          </w:tcPr>
          <w:p w14:paraId="77D4BFEC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47-96.</w:t>
            </w:r>
          </w:p>
        </w:tc>
        <w:tc>
          <w:tcPr>
            <w:tcW w:w="3568" w:type="dxa"/>
          </w:tcPr>
          <w:p w14:paraId="37D3BF97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  <w:hyperlink r:id="rId26" w:history="1">
              <w:r w:rsidRPr="00382F1E">
                <w:rPr>
                  <w:rStyle w:val="Hyperlink"/>
                  <w:rFonts w:ascii="Sakkal Majalla" w:hAnsi="Sakkal Majalla" w:cs="Sakkal Majalla"/>
                  <w:color w:val="0070C0"/>
                  <w:sz w:val="24"/>
                  <w:szCs w:val="24"/>
                </w:rPr>
                <w:t>https://journals.kku.edu.sa/jes/ar/node/618</w:t>
              </w:r>
            </w:hyperlink>
          </w:p>
          <w:p w14:paraId="5169CB43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</w:p>
        </w:tc>
      </w:tr>
      <w:tr w:rsidR="00382F1E" w:rsidRPr="007D2CD0" w14:paraId="3FC65918" w14:textId="77777777" w:rsidTr="00382F1E">
        <w:trPr>
          <w:jc w:val="center"/>
        </w:trPr>
        <w:tc>
          <w:tcPr>
            <w:tcW w:w="458" w:type="dxa"/>
          </w:tcPr>
          <w:p w14:paraId="54C44687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24</w:t>
            </w:r>
          </w:p>
        </w:tc>
        <w:tc>
          <w:tcPr>
            <w:tcW w:w="1261" w:type="dxa"/>
          </w:tcPr>
          <w:p w14:paraId="08D28E33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لمياء سليمان </w:t>
            </w:r>
            <w:proofErr w:type="spellStart"/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الفنيخ</w:t>
            </w:r>
            <w:proofErr w:type="spellEnd"/>
          </w:p>
        </w:tc>
        <w:tc>
          <w:tcPr>
            <w:tcW w:w="3558" w:type="dxa"/>
          </w:tcPr>
          <w:p w14:paraId="10A5F640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الذكاء </w:t>
            </w:r>
            <w:proofErr w:type="spellStart"/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المنظومي</w:t>
            </w:r>
            <w:proofErr w:type="spellEnd"/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كمنبئ بفاعلية الذات الإبداعية لدى عينة من طالبات جامعة القصيم.</w:t>
            </w:r>
          </w:p>
        </w:tc>
        <w:tc>
          <w:tcPr>
            <w:tcW w:w="1418" w:type="dxa"/>
          </w:tcPr>
          <w:p w14:paraId="49E49FCF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i/>
                <w:iCs/>
                <w:sz w:val="24"/>
                <w:szCs w:val="24"/>
                <w:rtl/>
              </w:rPr>
              <w:t>مجلة الجامعة الإسلامية للعلوم التربوية والاجتماعية</w:t>
            </w:r>
          </w:p>
        </w:tc>
        <w:tc>
          <w:tcPr>
            <w:tcW w:w="850" w:type="dxa"/>
          </w:tcPr>
          <w:p w14:paraId="62D3A8A1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2023</w:t>
            </w:r>
          </w:p>
        </w:tc>
        <w:tc>
          <w:tcPr>
            <w:tcW w:w="851" w:type="dxa"/>
          </w:tcPr>
          <w:p w14:paraId="6CF91FEC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14:paraId="2C4A8F1B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14</w:t>
            </w:r>
          </w:p>
        </w:tc>
        <w:tc>
          <w:tcPr>
            <w:tcW w:w="992" w:type="dxa"/>
          </w:tcPr>
          <w:p w14:paraId="4360C7B7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388-430</w:t>
            </w:r>
          </w:p>
        </w:tc>
        <w:tc>
          <w:tcPr>
            <w:tcW w:w="3568" w:type="dxa"/>
          </w:tcPr>
          <w:p w14:paraId="72DA8734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  <w:hyperlink r:id="rId27" w:history="1">
              <w:r w:rsidRPr="00382F1E">
                <w:rPr>
                  <w:rStyle w:val="Hyperlink"/>
                  <w:rFonts w:ascii="Sakkal Majalla" w:hAnsi="Sakkal Majalla" w:cs="Sakkal Majalla"/>
                  <w:color w:val="0070C0"/>
                  <w:sz w:val="24"/>
                  <w:szCs w:val="24"/>
                </w:rPr>
                <w:t>https://journals.iu.edu.sa/ESS/Main/Article/9660</w:t>
              </w:r>
            </w:hyperlink>
          </w:p>
          <w:p w14:paraId="4481B9EC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</w:p>
        </w:tc>
      </w:tr>
      <w:tr w:rsidR="00382F1E" w:rsidRPr="007D2CD0" w14:paraId="5A692CEB" w14:textId="77777777" w:rsidTr="00382F1E">
        <w:trPr>
          <w:jc w:val="center"/>
        </w:trPr>
        <w:tc>
          <w:tcPr>
            <w:tcW w:w="458" w:type="dxa"/>
          </w:tcPr>
          <w:p w14:paraId="3754B6B3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lastRenderedPageBreak/>
              <w:t>25</w:t>
            </w:r>
          </w:p>
        </w:tc>
        <w:tc>
          <w:tcPr>
            <w:tcW w:w="1261" w:type="dxa"/>
          </w:tcPr>
          <w:p w14:paraId="47F1C7B8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لمياء سليمان </w:t>
            </w:r>
            <w:proofErr w:type="spellStart"/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الفنيخ</w:t>
            </w:r>
            <w:proofErr w:type="spellEnd"/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، دعاء محمود</w:t>
            </w:r>
          </w:p>
        </w:tc>
        <w:tc>
          <w:tcPr>
            <w:tcW w:w="3558" w:type="dxa"/>
          </w:tcPr>
          <w:p w14:paraId="2187BDC1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فاعلية الذات الأكاديمية وعلاقتها بمهارات التوجه والحركة لدى عينة من الطالبات ذوات الإعاقة </w:t>
            </w:r>
            <w:proofErr w:type="gramStart"/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البصرية(</w:t>
            </w:r>
            <w:proofErr w:type="gramEnd"/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دراسة مقارنة بين جمهورية مصر العربية والمملكة العربية السعودية).</w:t>
            </w:r>
          </w:p>
        </w:tc>
        <w:tc>
          <w:tcPr>
            <w:tcW w:w="1418" w:type="dxa"/>
          </w:tcPr>
          <w:p w14:paraId="6F875BC5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i/>
                <w:iCs/>
                <w:sz w:val="24"/>
                <w:szCs w:val="24"/>
                <w:rtl/>
              </w:rPr>
              <w:t>مجلة كلية التربية في العلوم النفسية جامعة عين شمس</w:t>
            </w:r>
          </w:p>
        </w:tc>
        <w:tc>
          <w:tcPr>
            <w:tcW w:w="850" w:type="dxa"/>
          </w:tcPr>
          <w:p w14:paraId="36D8796C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2023</w:t>
            </w:r>
          </w:p>
        </w:tc>
        <w:tc>
          <w:tcPr>
            <w:tcW w:w="851" w:type="dxa"/>
          </w:tcPr>
          <w:p w14:paraId="29B6EA98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47</w:t>
            </w:r>
          </w:p>
        </w:tc>
        <w:tc>
          <w:tcPr>
            <w:tcW w:w="992" w:type="dxa"/>
          </w:tcPr>
          <w:p w14:paraId="69529232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14:paraId="1FBF8539" w14:textId="77777777" w:rsidR="00382F1E" w:rsidRPr="007D2CD0" w:rsidRDefault="00382F1E" w:rsidP="00382F1E">
            <w:pPr>
              <w:bidi/>
              <w:spacing w:after="20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359-406.</w:t>
            </w:r>
          </w:p>
          <w:p w14:paraId="11669541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3568" w:type="dxa"/>
          </w:tcPr>
          <w:p w14:paraId="2778A546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  <w:hyperlink r:id="rId28" w:history="1">
              <w:r w:rsidRPr="00382F1E">
                <w:rPr>
                  <w:rStyle w:val="Hyperlink"/>
                  <w:rFonts w:ascii="Sakkal Majalla" w:hAnsi="Sakkal Majalla" w:cs="Sakkal Majalla"/>
                  <w:color w:val="0070C0"/>
                  <w:sz w:val="24"/>
                  <w:szCs w:val="24"/>
                </w:rPr>
                <w:t>https://jfeps.journals.ekb.eg/issue_38984_45969.html</w:t>
              </w:r>
            </w:hyperlink>
          </w:p>
        </w:tc>
      </w:tr>
      <w:tr w:rsidR="00382F1E" w:rsidRPr="007D2CD0" w14:paraId="509AE414" w14:textId="77777777" w:rsidTr="00382F1E">
        <w:trPr>
          <w:jc w:val="center"/>
        </w:trPr>
        <w:tc>
          <w:tcPr>
            <w:tcW w:w="458" w:type="dxa"/>
          </w:tcPr>
          <w:p w14:paraId="0FED1FF2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26</w:t>
            </w:r>
          </w:p>
        </w:tc>
        <w:tc>
          <w:tcPr>
            <w:tcW w:w="1261" w:type="dxa"/>
          </w:tcPr>
          <w:p w14:paraId="16EF41F6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لمياء سليمان </w:t>
            </w:r>
            <w:proofErr w:type="spellStart"/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الفنيخ</w:t>
            </w:r>
            <w:proofErr w:type="spellEnd"/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، ايمان فياض</w:t>
            </w:r>
          </w:p>
        </w:tc>
        <w:tc>
          <w:tcPr>
            <w:tcW w:w="3558" w:type="dxa"/>
          </w:tcPr>
          <w:p w14:paraId="73C232EF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الدور الوسيط للكفاءة الذاتية المدركة في العلاقة بين المعتقدات المعرفية والتوافق الجامعي لدى طالبات الجامعات الحكومية والخاصة</w:t>
            </w:r>
          </w:p>
        </w:tc>
        <w:tc>
          <w:tcPr>
            <w:tcW w:w="1418" w:type="dxa"/>
          </w:tcPr>
          <w:p w14:paraId="7C290058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i/>
                <w:iCs/>
                <w:sz w:val="24"/>
                <w:szCs w:val="24"/>
                <w:rtl/>
              </w:rPr>
              <w:t xml:space="preserve">مجلة الآداب للدراسات النفسية </w:t>
            </w:r>
            <w:proofErr w:type="spellStart"/>
            <w:proofErr w:type="gramStart"/>
            <w:r w:rsidRPr="007D2CD0">
              <w:rPr>
                <w:rFonts w:ascii="Sakkal Majalla" w:hAnsi="Sakkal Majalla" w:cs="Sakkal Majalla"/>
                <w:i/>
                <w:iCs/>
                <w:sz w:val="24"/>
                <w:szCs w:val="24"/>
                <w:rtl/>
              </w:rPr>
              <w:t>والتربوية،جامعة</w:t>
            </w:r>
            <w:proofErr w:type="spellEnd"/>
            <w:proofErr w:type="gramEnd"/>
            <w:r w:rsidRPr="007D2CD0">
              <w:rPr>
                <w:rFonts w:ascii="Sakkal Majalla" w:hAnsi="Sakkal Majalla" w:cs="Sakkal Majalla"/>
                <w:i/>
                <w:iCs/>
                <w:sz w:val="24"/>
                <w:szCs w:val="24"/>
                <w:rtl/>
              </w:rPr>
              <w:t xml:space="preserve"> ذمار</w:t>
            </w:r>
          </w:p>
        </w:tc>
        <w:tc>
          <w:tcPr>
            <w:tcW w:w="850" w:type="dxa"/>
          </w:tcPr>
          <w:p w14:paraId="4BFF242F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2024</w:t>
            </w:r>
          </w:p>
        </w:tc>
        <w:tc>
          <w:tcPr>
            <w:tcW w:w="851" w:type="dxa"/>
          </w:tcPr>
          <w:p w14:paraId="161BEE6D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6</w:t>
            </w:r>
          </w:p>
        </w:tc>
        <w:tc>
          <w:tcPr>
            <w:tcW w:w="992" w:type="dxa"/>
          </w:tcPr>
          <w:p w14:paraId="48968CC9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</w:t>
            </w:r>
          </w:p>
        </w:tc>
        <w:tc>
          <w:tcPr>
            <w:tcW w:w="992" w:type="dxa"/>
          </w:tcPr>
          <w:p w14:paraId="52A3D5E8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46-90</w:t>
            </w:r>
          </w:p>
        </w:tc>
        <w:tc>
          <w:tcPr>
            <w:tcW w:w="3568" w:type="dxa"/>
          </w:tcPr>
          <w:p w14:paraId="72520BC8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</w:p>
        </w:tc>
      </w:tr>
      <w:tr w:rsidR="00382F1E" w:rsidRPr="007D2CD0" w14:paraId="34EDF27F" w14:textId="77777777" w:rsidTr="00382F1E">
        <w:trPr>
          <w:jc w:val="center"/>
        </w:trPr>
        <w:tc>
          <w:tcPr>
            <w:tcW w:w="458" w:type="dxa"/>
          </w:tcPr>
          <w:p w14:paraId="612CA6CF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27</w:t>
            </w:r>
          </w:p>
        </w:tc>
        <w:tc>
          <w:tcPr>
            <w:tcW w:w="1261" w:type="dxa"/>
          </w:tcPr>
          <w:p w14:paraId="09084159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لمياء سليمان </w:t>
            </w:r>
            <w:proofErr w:type="spellStart"/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الفنيخ</w:t>
            </w:r>
            <w:proofErr w:type="spellEnd"/>
          </w:p>
        </w:tc>
        <w:tc>
          <w:tcPr>
            <w:tcW w:w="3558" w:type="dxa"/>
          </w:tcPr>
          <w:p w14:paraId="1CBFA743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استراتيجيات التعلم المنظم ذاتيا </w:t>
            </w:r>
            <w:proofErr w:type="spellStart"/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كمنبئات</w:t>
            </w:r>
            <w:proofErr w:type="spellEnd"/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بالاندماج الأكاديمي والتحصيل الدراسي في المقررات الالكترونية بالمرحلة المتوسطة</w:t>
            </w:r>
          </w:p>
        </w:tc>
        <w:tc>
          <w:tcPr>
            <w:tcW w:w="1418" w:type="dxa"/>
          </w:tcPr>
          <w:p w14:paraId="7F806417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i/>
                <w:iCs/>
                <w:sz w:val="24"/>
                <w:szCs w:val="24"/>
                <w:rtl/>
              </w:rPr>
              <w:t xml:space="preserve">مجلة العلوم التربوية والدراسات </w:t>
            </w:r>
            <w:proofErr w:type="spellStart"/>
            <w:proofErr w:type="gramStart"/>
            <w:r w:rsidRPr="007D2CD0">
              <w:rPr>
                <w:rFonts w:ascii="Sakkal Majalla" w:hAnsi="Sakkal Majalla" w:cs="Sakkal Majalla"/>
                <w:i/>
                <w:iCs/>
                <w:sz w:val="24"/>
                <w:szCs w:val="24"/>
                <w:rtl/>
              </w:rPr>
              <w:t>الإنسانية،جامعة</w:t>
            </w:r>
            <w:proofErr w:type="spellEnd"/>
            <w:proofErr w:type="gramEnd"/>
            <w:r w:rsidRPr="007D2CD0">
              <w:rPr>
                <w:rFonts w:ascii="Sakkal Majalla" w:hAnsi="Sakkal Majalla" w:cs="Sakkal Majalla"/>
                <w:i/>
                <w:iCs/>
                <w:sz w:val="24"/>
                <w:szCs w:val="24"/>
                <w:rtl/>
              </w:rPr>
              <w:t xml:space="preserve"> تعز.</w:t>
            </w:r>
          </w:p>
        </w:tc>
        <w:tc>
          <w:tcPr>
            <w:tcW w:w="850" w:type="dxa"/>
          </w:tcPr>
          <w:p w14:paraId="7B8CD3BE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2024</w:t>
            </w:r>
          </w:p>
        </w:tc>
        <w:tc>
          <w:tcPr>
            <w:tcW w:w="851" w:type="dxa"/>
          </w:tcPr>
          <w:p w14:paraId="64A416EF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14:paraId="0610B2DB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37</w:t>
            </w:r>
          </w:p>
        </w:tc>
        <w:tc>
          <w:tcPr>
            <w:tcW w:w="992" w:type="dxa"/>
          </w:tcPr>
          <w:p w14:paraId="49AA41D7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3568" w:type="dxa"/>
          </w:tcPr>
          <w:p w14:paraId="23ACBD7C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</w:p>
        </w:tc>
      </w:tr>
      <w:tr w:rsidR="00382F1E" w:rsidRPr="007D2CD0" w14:paraId="1C0A2250" w14:textId="77777777" w:rsidTr="00382F1E">
        <w:trPr>
          <w:jc w:val="center"/>
        </w:trPr>
        <w:tc>
          <w:tcPr>
            <w:tcW w:w="458" w:type="dxa"/>
          </w:tcPr>
          <w:p w14:paraId="277CD1AC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28</w:t>
            </w:r>
          </w:p>
        </w:tc>
        <w:tc>
          <w:tcPr>
            <w:tcW w:w="1261" w:type="dxa"/>
          </w:tcPr>
          <w:p w14:paraId="7A847DA9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لمياء سليمان </w:t>
            </w:r>
            <w:proofErr w:type="spellStart"/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الفنيخ</w:t>
            </w:r>
            <w:proofErr w:type="spellEnd"/>
          </w:p>
        </w:tc>
        <w:tc>
          <w:tcPr>
            <w:tcW w:w="3558" w:type="dxa"/>
          </w:tcPr>
          <w:p w14:paraId="47D5B5DA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نمذجة العلاقات بين الميول المهنية </w:t>
            </w:r>
            <w:proofErr w:type="spellStart"/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والذكاءات</w:t>
            </w:r>
            <w:proofErr w:type="spellEnd"/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المتعددة والتحصيل الدراسي لدى عينة من طالبات الثانوية بالقصيم</w:t>
            </w:r>
          </w:p>
        </w:tc>
        <w:tc>
          <w:tcPr>
            <w:tcW w:w="1418" w:type="dxa"/>
          </w:tcPr>
          <w:p w14:paraId="6CAE56F7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مجلة كلية </w:t>
            </w:r>
            <w:proofErr w:type="spellStart"/>
            <w:proofErr w:type="gramStart"/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التربية،جامعة</w:t>
            </w:r>
            <w:proofErr w:type="spellEnd"/>
            <w:proofErr w:type="gramEnd"/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قطر</w:t>
            </w:r>
          </w:p>
        </w:tc>
        <w:tc>
          <w:tcPr>
            <w:tcW w:w="850" w:type="dxa"/>
          </w:tcPr>
          <w:p w14:paraId="774B3BB6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تحت النشر</w:t>
            </w:r>
          </w:p>
        </w:tc>
        <w:tc>
          <w:tcPr>
            <w:tcW w:w="851" w:type="dxa"/>
          </w:tcPr>
          <w:p w14:paraId="1C3EAA3C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14:paraId="2B156FAD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14:paraId="706A1C4E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3568" w:type="dxa"/>
          </w:tcPr>
          <w:p w14:paraId="31CCE216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</w:p>
        </w:tc>
      </w:tr>
      <w:tr w:rsidR="00382F1E" w:rsidRPr="007D2CD0" w14:paraId="14ED3EFB" w14:textId="77777777" w:rsidTr="00382F1E">
        <w:trPr>
          <w:jc w:val="center"/>
        </w:trPr>
        <w:tc>
          <w:tcPr>
            <w:tcW w:w="458" w:type="dxa"/>
          </w:tcPr>
          <w:p w14:paraId="4BD31301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29</w:t>
            </w:r>
          </w:p>
        </w:tc>
        <w:tc>
          <w:tcPr>
            <w:tcW w:w="1261" w:type="dxa"/>
            <w:vAlign w:val="center"/>
          </w:tcPr>
          <w:p w14:paraId="7B8CF330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ربيع عبده أحمد رشوان</w:t>
            </w:r>
          </w:p>
        </w:tc>
        <w:tc>
          <w:tcPr>
            <w:tcW w:w="3558" w:type="dxa"/>
            <w:vAlign w:val="center"/>
          </w:tcPr>
          <w:p w14:paraId="695A72DE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i/>
                <w:sz w:val="24"/>
                <w:szCs w:val="24"/>
                <w:rtl/>
              </w:rPr>
              <w:t>الأداء التفاضلي للبنود وتأثيره على الأداء التفاضلي للاختبار باستخدام نماذج نظرية الاستجابة للمفردة والتحليل العاملي التوكيدي متعدد المجموعات</w:t>
            </w:r>
          </w:p>
        </w:tc>
        <w:tc>
          <w:tcPr>
            <w:tcW w:w="1418" w:type="dxa"/>
            <w:vAlign w:val="center"/>
          </w:tcPr>
          <w:p w14:paraId="4DF5A75B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i/>
                <w:sz w:val="24"/>
                <w:szCs w:val="24"/>
                <w:rtl/>
              </w:rPr>
              <w:t>مجلة العلوم التربوية والدراسات الإنسانية</w:t>
            </w: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، جامعة تعز</w:t>
            </w:r>
          </w:p>
        </w:tc>
        <w:tc>
          <w:tcPr>
            <w:tcW w:w="850" w:type="dxa"/>
            <w:vAlign w:val="center"/>
          </w:tcPr>
          <w:p w14:paraId="64223FCC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2021</w:t>
            </w:r>
          </w:p>
        </w:tc>
        <w:tc>
          <w:tcPr>
            <w:tcW w:w="851" w:type="dxa"/>
            <w:vAlign w:val="center"/>
          </w:tcPr>
          <w:p w14:paraId="10F66AFA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6</w:t>
            </w:r>
          </w:p>
        </w:tc>
        <w:tc>
          <w:tcPr>
            <w:tcW w:w="992" w:type="dxa"/>
            <w:vAlign w:val="center"/>
          </w:tcPr>
          <w:p w14:paraId="5872A195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15</w:t>
            </w:r>
          </w:p>
        </w:tc>
        <w:tc>
          <w:tcPr>
            <w:tcW w:w="992" w:type="dxa"/>
            <w:vAlign w:val="center"/>
          </w:tcPr>
          <w:p w14:paraId="40ADA3C6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44-93</w:t>
            </w:r>
          </w:p>
        </w:tc>
        <w:tc>
          <w:tcPr>
            <w:tcW w:w="3568" w:type="dxa"/>
            <w:vAlign w:val="center"/>
          </w:tcPr>
          <w:p w14:paraId="6070CA2E" w14:textId="77777777" w:rsidR="00382F1E" w:rsidRPr="00382F1E" w:rsidRDefault="00382F1E" w:rsidP="004209E7">
            <w:pPr>
              <w:jc w:val="center"/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  <w:hyperlink r:id="rId29" w:history="1">
              <w:r w:rsidRPr="00382F1E">
                <w:rPr>
                  <w:rStyle w:val="Hyperlink"/>
                  <w:rFonts w:ascii="Sakkal Majalla" w:hAnsi="Sakkal Majalla" w:cs="Sakkal Majalla"/>
                  <w:color w:val="0070C0"/>
                  <w:sz w:val="24"/>
                  <w:szCs w:val="24"/>
                </w:rPr>
                <w:t>https://hesj.org/ojs/index.php/hesj/article/view/223</w:t>
              </w:r>
            </w:hyperlink>
          </w:p>
          <w:p w14:paraId="62092C16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</w:p>
        </w:tc>
      </w:tr>
      <w:tr w:rsidR="00382F1E" w:rsidRPr="007D2CD0" w14:paraId="0735DA11" w14:textId="77777777" w:rsidTr="00382F1E">
        <w:trPr>
          <w:jc w:val="center"/>
        </w:trPr>
        <w:tc>
          <w:tcPr>
            <w:tcW w:w="458" w:type="dxa"/>
          </w:tcPr>
          <w:p w14:paraId="6C95E7BE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30</w:t>
            </w:r>
          </w:p>
        </w:tc>
        <w:tc>
          <w:tcPr>
            <w:tcW w:w="1261" w:type="dxa"/>
            <w:vAlign w:val="center"/>
          </w:tcPr>
          <w:p w14:paraId="4DE84594" w14:textId="77777777" w:rsidR="00382F1E" w:rsidRPr="007D2CD0" w:rsidRDefault="00382F1E" w:rsidP="00382F1E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ربيع عبده أحمد رشوان</w:t>
            </w:r>
          </w:p>
          <w:p w14:paraId="62C22BC9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lastRenderedPageBreak/>
              <w:t xml:space="preserve">وإسلام أنور </w:t>
            </w:r>
            <w:proofErr w:type="gramStart"/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عبدالغني</w:t>
            </w:r>
            <w:proofErr w:type="gramEnd"/>
          </w:p>
        </w:tc>
        <w:tc>
          <w:tcPr>
            <w:tcW w:w="3558" w:type="dxa"/>
            <w:vAlign w:val="center"/>
          </w:tcPr>
          <w:p w14:paraId="4E16A2DF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i/>
                <w:sz w:val="24"/>
                <w:szCs w:val="24"/>
                <w:rtl/>
              </w:rPr>
              <w:lastRenderedPageBreak/>
              <w:t>تنمية بعض العادات العقلية وأثره على بعض المتغيرات المرتبطة بالإنجاز الأكاديمي في الإحصاء لدى طلاب كلية التربية بجامعة القصيم</w:t>
            </w:r>
          </w:p>
        </w:tc>
        <w:tc>
          <w:tcPr>
            <w:tcW w:w="1418" w:type="dxa"/>
            <w:vAlign w:val="center"/>
          </w:tcPr>
          <w:p w14:paraId="55733195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i/>
                <w:sz w:val="24"/>
                <w:szCs w:val="24"/>
                <w:rtl/>
              </w:rPr>
              <w:t>مجلة جامعة الإمام محمد بن سعود الإسلامية</w:t>
            </w:r>
          </w:p>
        </w:tc>
        <w:tc>
          <w:tcPr>
            <w:tcW w:w="850" w:type="dxa"/>
            <w:vAlign w:val="center"/>
          </w:tcPr>
          <w:p w14:paraId="3F420289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1442</w:t>
            </w:r>
          </w:p>
        </w:tc>
        <w:tc>
          <w:tcPr>
            <w:tcW w:w="851" w:type="dxa"/>
            <w:vAlign w:val="center"/>
          </w:tcPr>
          <w:p w14:paraId="626820B4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i/>
                <w:sz w:val="24"/>
                <w:szCs w:val="24"/>
                <w:rtl/>
              </w:rPr>
              <w:t>1</w:t>
            </w:r>
          </w:p>
        </w:tc>
        <w:tc>
          <w:tcPr>
            <w:tcW w:w="992" w:type="dxa"/>
            <w:vAlign w:val="center"/>
          </w:tcPr>
          <w:p w14:paraId="4FBB788D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14:paraId="660C86EC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419-530</w:t>
            </w:r>
          </w:p>
        </w:tc>
        <w:tc>
          <w:tcPr>
            <w:tcW w:w="3568" w:type="dxa"/>
            <w:vAlign w:val="center"/>
          </w:tcPr>
          <w:p w14:paraId="09A0F370" w14:textId="77777777" w:rsidR="00382F1E" w:rsidRPr="00382F1E" w:rsidRDefault="00382F1E" w:rsidP="004209E7">
            <w:pPr>
              <w:jc w:val="center"/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  <w:hyperlink r:id="rId30" w:history="1">
              <w:r w:rsidRPr="00382F1E">
                <w:rPr>
                  <w:rStyle w:val="Hyperlink"/>
                  <w:rFonts w:ascii="Sakkal Majalla" w:hAnsi="Sakkal Majalla" w:cs="Sakkal Majalla"/>
                  <w:color w:val="0070C0"/>
                  <w:sz w:val="24"/>
                  <w:szCs w:val="24"/>
                </w:rPr>
                <w:t>https://imamjournals.org/index.php/joes/article/view/1490</w:t>
              </w:r>
            </w:hyperlink>
          </w:p>
          <w:p w14:paraId="7EA7D225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</w:p>
        </w:tc>
      </w:tr>
      <w:tr w:rsidR="00382F1E" w:rsidRPr="007D2CD0" w14:paraId="7B1951C9" w14:textId="77777777" w:rsidTr="00382F1E">
        <w:trPr>
          <w:jc w:val="center"/>
        </w:trPr>
        <w:tc>
          <w:tcPr>
            <w:tcW w:w="458" w:type="dxa"/>
          </w:tcPr>
          <w:p w14:paraId="37FB8522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31</w:t>
            </w:r>
          </w:p>
        </w:tc>
        <w:tc>
          <w:tcPr>
            <w:tcW w:w="1261" w:type="dxa"/>
            <w:vAlign w:val="center"/>
          </w:tcPr>
          <w:p w14:paraId="472F43B7" w14:textId="77777777" w:rsidR="00382F1E" w:rsidRPr="007D2CD0" w:rsidRDefault="00382F1E" w:rsidP="00382F1E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ربيع عبده أحمد رشوان</w:t>
            </w:r>
          </w:p>
          <w:p w14:paraId="7B459F90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3558" w:type="dxa"/>
            <w:vAlign w:val="center"/>
          </w:tcPr>
          <w:p w14:paraId="39076095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i/>
                <w:sz w:val="24"/>
                <w:szCs w:val="24"/>
                <w:rtl/>
              </w:rPr>
              <w:t>دراسة تقويمية لاستخدامات تحليل التباين أحادي الاتجاه واختبار "ت" في الدراسات النفسية والتربوية في ضوء حجم العينة وقوة الاختبار وحجم التأثير</w:t>
            </w:r>
          </w:p>
        </w:tc>
        <w:tc>
          <w:tcPr>
            <w:tcW w:w="1418" w:type="dxa"/>
            <w:vAlign w:val="center"/>
          </w:tcPr>
          <w:p w14:paraId="6B1104F9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i/>
                <w:sz w:val="24"/>
                <w:szCs w:val="24"/>
                <w:rtl/>
              </w:rPr>
              <w:t>مجلة الدراسات التربوية والنفسية، جامعة البحرين</w:t>
            </w:r>
          </w:p>
        </w:tc>
        <w:tc>
          <w:tcPr>
            <w:tcW w:w="850" w:type="dxa"/>
            <w:vAlign w:val="center"/>
          </w:tcPr>
          <w:p w14:paraId="06F8C44A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2020</w:t>
            </w:r>
          </w:p>
        </w:tc>
        <w:tc>
          <w:tcPr>
            <w:tcW w:w="851" w:type="dxa"/>
            <w:vAlign w:val="center"/>
          </w:tcPr>
          <w:p w14:paraId="108EF9DE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21</w:t>
            </w:r>
          </w:p>
        </w:tc>
        <w:tc>
          <w:tcPr>
            <w:tcW w:w="992" w:type="dxa"/>
            <w:vAlign w:val="center"/>
          </w:tcPr>
          <w:p w14:paraId="581468DA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4</w:t>
            </w:r>
          </w:p>
        </w:tc>
        <w:tc>
          <w:tcPr>
            <w:tcW w:w="992" w:type="dxa"/>
            <w:vAlign w:val="center"/>
          </w:tcPr>
          <w:p w14:paraId="22075DAC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115-148</w:t>
            </w:r>
          </w:p>
        </w:tc>
        <w:tc>
          <w:tcPr>
            <w:tcW w:w="3568" w:type="dxa"/>
            <w:vAlign w:val="center"/>
          </w:tcPr>
          <w:p w14:paraId="0FA1473C" w14:textId="77777777" w:rsidR="00382F1E" w:rsidRPr="00382F1E" w:rsidRDefault="00382F1E" w:rsidP="004209E7">
            <w:pPr>
              <w:jc w:val="center"/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  <w:hyperlink r:id="rId31" w:history="1">
              <w:r w:rsidRPr="00382F1E">
                <w:rPr>
                  <w:rStyle w:val="Hyperlink"/>
                  <w:rFonts w:ascii="Sakkal Majalla" w:hAnsi="Sakkal Majalla" w:cs="Sakkal Majalla"/>
                  <w:color w:val="0070C0"/>
                  <w:sz w:val="24"/>
                  <w:szCs w:val="24"/>
                </w:rPr>
                <w:t>https://search.mandumah.com/Record/1139333</w:t>
              </w:r>
            </w:hyperlink>
          </w:p>
          <w:p w14:paraId="393681AB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</w:p>
        </w:tc>
      </w:tr>
      <w:tr w:rsidR="00382F1E" w:rsidRPr="007D2CD0" w14:paraId="3CFC9E4C" w14:textId="77777777" w:rsidTr="00382F1E">
        <w:trPr>
          <w:jc w:val="center"/>
        </w:trPr>
        <w:tc>
          <w:tcPr>
            <w:tcW w:w="458" w:type="dxa"/>
          </w:tcPr>
          <w:p w14:paraId="156395F7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32</w:t>
            </w:r>
          </w:p>
        </w:tc>
        <w:tc>
          <w:tcPr>
            <w:tcW w:w="1261" w:type="dxa"/>
            <w:vAlign w:val="center"/>
          </w:tcPr>
          <w:p w14:paraId="287CE7A5" w14:textId="77777777" w:rsidR="00382F1E" w:rsidRPr="007D2CD0" w:rsidRDefault="00382F1E" w:rsidP="00382F1E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ربيع عبده أحمد رشوان</w:t>
            </w:r>
          </w:p>
          <w:p w14:paraId="5ACF6049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وأحمد مجاور </w:t>
            </w:r>
            <w:proofErr w:type="spellStart"/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عبدالفهيم</w:t>
            </w:r>
            <w:proofErr w:type="spellEnd"/>
          </w:p>
        </w:tc>
        <w:tc>
          <w:tcPr>
            <w:tcW w:w="3558" w:type="dxa"/>
            <w:vAlign w:val="center"/>
          </w:tcPr>
          <w:p w14:paraId="60ADA4F6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i/>
                <w:sz w:val="24"/>
                <w:szCs w:val="24"/>
                <w:rtl/>
              </w:rPr>
              <w:t xml:space="preserve">الأثار الإيجابية للخطاب الإعلامي في المجتمع السعودي: أزمة فيروس كورونا </w:t>
            </w:r>
            <w:r w:rsidRPr="007D2CD0">
              <w:rPr>
                <w:rFonts w:ascii="Sakkal Majalla" w:hAnsi="Sakkal Majalla" w:cs="Sakkal Majalla"/>
                <w:i/>
                <w:sz w:val="24"/>
                <w:szCs w:val="24"/>
              </w:rPr>
              <w:t>(COVID-19)</w:t>
            </w:r>
            <w:r w:rsidRPr="007D2CD0">
              <w:rPr>
                <w:rFonts w:ascii="Sakkal Majalla" w:hAnsi="Sakkal Majalla" w:cs="Sakkal Majalla"/>
                <w:i/>
                <w:sz w:val="24"/>
                <w:szCs w:val="24"/>
                <w:rtl/>
              </w:rPr>
              <w:t xml:space="preserve"> أنموذجاً</w:t>
            </w:r>
          </w:p>
        </w:tc>
        <w:tc>
          <w:tcPr>
            <w:tcW w:w="1418" w:type="dxa"/>
            <w:vAlign w:val="center"/>
          </w:tcPr>
          <w:p w14:paraId="009E6669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i/>
                <w:sz w:val="24"/>
                <w:szCs w:val="24"/>
                <w:rtl/>
              </w:rPr>
              <w:t>مجلة العلوم التربوية والدراسات الإنسانية، اليمن، جامعة تعز</w:t>
            </w:r>
          </w:p>
        </w:tc>
        <w:tc>
          <w:tcPr>
            <w:tcW w:w="850" w:type="dxa"/>
            <w:vAlign w:val="center"/>
          </w:tcPr>
          <w:p w14:paraId="57CB72FB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2021</w:t>
            </w:r>
          </w:p>
        </w:tc>
        <w:tc>
          <w:tcPr>
            <w:tcW w:w="851" w:type="dxa"/>
            <w:vAlign w:val="center"/>
          </w:tcPr>
          <w:p w14:paraId="3306E0CD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8</w:t>
            </w:r>
          </w:p>
        </w:tc>
        <w:tc>
          <w:tcPr>
            <w:tcW w:w="992" w:type="dxa"/>
            <w:vAlign w:val="center"/>
          </w:tcPr>
          <w:p w14:paraId="29EAE0B5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20</w:t>
            </w:r>
          </w:p>
        </w:tc>
        <w:tc>
          <w:tcPr>
            <w:tcW w:w="992" w:type="dxa"/>
            <w:vAlign w:val="center"/>
          </w:tcPr>
          <w:p w14:paraId="32BB3721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262-310</w:t>
            </w:r>
          </w:p>
        </w:tc>
        <w:tc>
          <w:tcPr>
            <w:tcW w:w="3568" w:type="dxa"/>
            <w:vAlign w:val="center"/>
          </w:tcPr>
          <w:p w14:paraId="533EA961" w14:textId="77777777" w:rsidR="00382F1E" w:rsidRPr="00382F1E" w:rsidRDefault="00382F1E" w:rsidP="004209E7">
            <w:pPr>
              <w:jc w:val="center"/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  <w:hyperlink r:id="rId32" w:history="1">
              <w:r w:rsidRPr="00382F1E">
                <w:rPr>
                  <w:rStyle w:val="Hyperlink"/>
                  <w:rFonts w:ascii="Sakkal Majalla" w:hAnsi="Sakkal Majalla" w:cs="Sakkal Majalla"/>
                  <w:color w:val="0070C0"/>
                  <w:sz w:val="24"/>
                  <w:szCs w:val="24"/>
                </w:rPr>
                <w:t>https://hesj.org/ojs/index.php/hesj/article/view/394</w:t>
              </w:r>
            </w:hyperlink>
          </w:p>
          <w:p w14:paraId="25F4D784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</w:p>
        </w:tc>
      </w:tr>
      <w:tr w:rsidR="00382F1E" w:rsidRPr="007D2CD0" w14:paraId="2A66E99A" w14:textId="77777777" w:rsidTr="00382F1E">
        <w:trPr>
          <w:jc w:val="center"/>
        </w:trPr>
        <w:tc>
          <w:tcPr>
            <w:tcW w:w="458" w:type="dxa"/>
          </w:tcPr>
          <w:p w14:paraId="42519E0E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33</w:t>
            </w:r>
          </w:p>
        </w:tc>
        <w:tc>
          <w:tcPr>
            <w:tcW w:w="1261" w:type="dxa"/>
            <w:vAlign w:val="center"/>
          </w:tcPr>
          <w:p w14:paraId="50294DC3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أحمد مجاور </w:t>
            </w:r>
            <w:proofErr w:type="spellStart"/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عبدالفهيم</w:t>
            </w:r>
            <w:proofErr w:type="spellEnd"/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وربيع عبده أحمد رشوان</w:t>
            </w:r>
          </w:p>
        </w:tc>
        <w:tc>
          <w:tcPr>
            <w:tcW w:w="3558" w:type="dxa"/>
            <w:vAlign w:val="center"/>
          </w:tcPr>
          <w:p w14:paraId="5B99010A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i/>
                <w:sz w:val="24"/>
                <w:szCs w:val="24"/>
                <w:rtl/>
              </w:rPr>
              <w:t>التنمر الإلكتروني وعلاقته بدوافع التنمر والتحرر من الالتزام الأخلاقي والعدوانية لدى طلاب المرحلة الثانوية بالمملكة العربية السعودية</w:t>
            </w:r>
          </w:p>
        </w:tc>
        <w:tc>
          <w:tcPr>
            <w:tcW w:w="1418" w:type="dxa"/>
            <w:vAlign w:val="center"/>
          </w:tcPr>
          <w:p w14:paraId="17C9B640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i/>
                <w:sz w:val="24"/>
                <w:szCs w:val="24"/>
                <w:rtl/>
              </w:rPr>
              <w:t>جائزة خليفة للبحوث التربوية</w:t>
            </w:r>
          </w:p>
        </w:tc>
        <w:tc>
          <w:tcPr>
            <w:tcW w:w="850" w:type="dxa"/>
            <w:vAlign w:val="center"/>
          </w:tcPr>
          <w:p w14:paraId="30617205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2023</w:t>
            </w:r>
          </w:p>
        </w:tc>
        <w:tc>
          <w:tcPr>
            <w:tcW w:w="851" w:type="dxa"/>
            <w:vAlign w:val="center"/>
          </w:tcPr>
          <w:p w14:paraId="255FE935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الدورة 16</w:t>
            </w:r>
          </w:p>
        </w:tc>
        <w:tc>
          <w:tcPr>
            <w:tcW w:w="992" w:type="dxa"/>
            <w:vAlign w:val="center"/>
          </w:tcPr>
          <w:p w14:paraId="6B82635A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14:paraId="042A7061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3568" w:type="dxa"/>
            <w:vAlign w:val="center"/>
          </w:tcPr>
          <w:p w14:paraId="6B25F64D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</w:p>
        </w:tc>
      </w:tr>
      <w:tr w:rsidR="00382F1E" w:rsidRPr="007D2CD0" w14:paraId="2C1B47BB" w14:textId="77777777" w:rsidTr="00382F1E">
        <w:trPr>
          <w:jc w:val="center"/>
        </w:trPr>
        <w:tc>
          <w:tcPr>
            <w:tcW w:w="458" w:type="dxa"/>
          </w:tcPr>
          <w:p w14:paraId="491C75B6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34</w:t>
            </w:r>
          </w:p>
        </w:tc>
        <w:tc>
          <w:tcPr>
            <w:tcW w:w="1261" w:type="dxa"/>
            <w:vAlign w:val="center"/>
          </w:tcPr>
          <w:p w14:paraId="63DCACDE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ربيع عبده أحمد رشوان</w:t>
            </w:r>
          </w:p>
        </w:tc>
        <w:tc>
          <w:tcPr>
            <w:tcW w:w="3558" w:type="dxa"/>
            <w:vAlign w:val="center"/>
          </w:tcPr>
          <w:p w14:paraId="23E0B41D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i/>
                <w:sz w:val="24"/>
                <w:szCs w:val="24"/>
                <w:rtl/>
              </w:rPr>
              <w:t xml:space="preserve">الخصائص </w:t>
            </w:r>
            <w:proofErr w:type="spellStart"/>
            <w:r w:rsidRPr="007D2CD0">
              <w:rPr>
                <w:rFonts w:ascii="Sakkal Majalla" w:hAnsi="Sakkal Majalla" w:cs="Sakkal Majalla"/>
                <w:i/>
                <w:sz w:val="24"/>
                <w:szCs w:val="24"/>
                <w:rtl/>
              </w:rPr>
              <w:t>السيكومترية</w:t>
            </w:r>
            <w:proofErr w:type="spellEnd"/>
            <w:r w:rsidRPr="007D2CD0">
              <w:rPr>
                <w:rFonts w:ascii="Sakkal Majalla" w:hAnsi="Sakkal Majalla" w:cs="Sakkal Majalla"/>
                <w:i/>
                <w:sz w:val="24"/>
                <w:szCs w:val="24"/>
                <w:rtl/>
              </w:rPr>
              <w:t xml:space="preserve"> لمقياس فاعلية الذات الإبداعية لدى طلاب الجامعة باستخدام نموذج التقدير الجزئي</w:t>
            </w:r>
          </w:p>
        </w:tc>
        <w:tc>
          <w:tcPr>
            <w:tcW w:w="1418" w:type="dxa"/>
            <w:vAlign w:val="center"/>
          </w:tcPr>
          <w:p w14:paraId="7E6A92D9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i/>
                <w:sz w:val="24"/>
                <w:szCs w:val="24"/>
                <w:rtl/>
              </w:rPr>
              <w:t>مقبول للنشر بالمجلة التربوية لجامعة الكويت</w:t>
            </w:r>
          </w:p>
        </w:tc>
        <w:tc>
          <w:tcPr>
            <w:tcW w:w="850" w:type="dxa"/>
            <w:vAlign w:val="center"/>
          </w:tcPr>
          <w:p w14:paraId="599098A0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i/>
                <w:sz w:val="24"/>
                <w:szCs w:val="24"/>
                <w:rtl/>
              </w:rPr>
              <w:t>تاريخ قبول النشر 25/ 3/ 2024م.</w:t>
            </w:r>
          </w:p>
        </w:tc>
        <w:tc>
          <w:tcPr>
            <w:tcW w:w="851" w:type="dxa"/>
          </w:tcPr>
          <w:p w14:paraId="1B3C0D77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14:paraId="69DD51D0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14:paraId="6A98929E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3568" w:type="dxa"/>
          </w:tcPr>
          <w:p w14:paraId="7A3DB37A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</w:p>
        </w:tc>
      </w:tr>
      <w:tr w:rsidR="00382F1E" w:rsidRPr="007D2CD0" w14:paraId="2DB83F2D" w14:textId="77777777" w:rsidTr="00382F1E">
        <w:trPr>
          <w:jc w:val="center"/>
        </w:trPr>
        <w:tc>
          <w:tcPr>
            <w:tcW w:w="458" w:type="dxa"/>
          </w:tcPr>
          <w:p w14:paraId="2D9BA6E1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35</w:t>
            </w:r>
          </w:p>
        </w:tc>
        <w:tc>
          <w:tcPr>
            <w:tcW w:w="1261" w:type="dxa"/>
            <w:vAlign w:val="center"/>
          </w:tcPr>
          <w:p w14:paraId="475DC654" w14:textId="77777777" w:rsidR="00382F1E" w:rsidRPr="007D2CD0" w:rsidRDefault="00382F1E" w:rsidP="00382F1E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أحمد مجاور عبد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الفهيم </w:t>
            </w:r>
          </w:p>
          <w:p w14:paraId="738E4E04" w14:textId="77777777" w:rsidR="00382F1E" w:rsidRPr="007D2CD0" w:rsidRDefault="00382F1E" w:rsidP="00382F1E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وربيع عبده أحمد رشوان</w:t>
            </w:r>
          </w:p>
          <w:p w14:paraId="3553F6ED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3558" w:type="dxa"/>
            <w:vAlign w:val="center"/>
          </w:tcPr>
          <w:p w14:paraId="7134A528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i/>
                <w:sz w:val="24"/>
                <w:szCs w:val="24"/>
                <w:rtl/>
              </w:rPr>
              <w:t>الصورة العربية لمقياس التحرر من الالتزام الأخلاقي خلال التنمر الإلكتروني للمراهقين: دلالات الصدق والثبات</w:t>
            </w:r>
          </w:p>
        </w:tc>
        <w:tc>
          <w:tcPr>
            <w:tcW w:w="1418" w:type="dxa"/>
            <w:vAlign w:val="center"/>
          </w:tcPr>
          <w:p w14:paraId="0BB0DF2E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i/>
                <w:sz w:val="24"/>
                <w:szCs w:val="24"/>
                <w:rtl/>
              </w:rPr>
              <w:t>مجلة جامعة الإمام محمد بن سعود الإسلامية</w:t>
            </w:r>
          </w:p>
        </w:tc>
        <w:tc>
          <w:tcPr>
            <w:tcW w:w="850" w:type="dxa"/>
            <w:vAlign w:val="center"/>
          </w:tcPr>
          <w:p w14:paraId="1B6E8DB4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i/>
                <w:sz w:val="24"/>
                <w:szCs w:val="24"/>
                <w:rtl/>
              </w:rPr>
              <w:t>تاريخ قبول النشر 19/ 12/ 2024م</w:t>
            </w:r>
          </w:p>
        </w:tc>
        <w:tc>
          <w:tcPr>
            <w:tcW w:w="851" w:type="dxa"/>
          </w:tcPr>
          <w:p w14:paraId="7B3EE962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14:paraId="378C613E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14:paraId="1F7B5F1E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3568" w:type="dxa"/>
          </w:tcPr>
          <w:p w14:paraId="5AFCC256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</w:p>
        </w:tc>
      </w:tr>
      <w:tr w:rsidR="00382F1E" w:rsidRPr="007D2CD0" w14:paraId="0302A106" w14:textId="77777777" w:rsidTr="00382F1E">
        <w:trPr>
          <w:jc w:val="center"/>
        </w:trPr>
        <w:tc>
          <w:tcPr>
            <w:tcW w:w="458" w:type="dxa"/>
          </w:tcPr>
          <w:p w14:paraId="105C6456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lastRenderedPageBreak/>
              <w:t>36</w:t>
            </w:r>
          </w:p>
        </w:tc>
        <w:tc>
          <w:tcPr>
            <w:tcW w:w="1261" w:type="dxa"/>
          </w:tcPr>
          <w:p w14:paraId="4381F98E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shd w:val="clear" w:color="auto" w:fill="FFFFFF"/>
              </w:rPr>
              <w:t xml:space="preserve">Abdullah </w:t>
            </w:r>
            <w:proofErr w:type="spellStart"/>
            <w:r w:rsidRPr="007D2CD0">
              <w:rPr>
                <w:rFonts w:ascii="Sakkal Majalla" w:hAnsi="Sakkal Majalla" w:cs="Sakkal Majalla"/>
                <w:sz w:val="24"/>
                <w:szCs w:val="24"/>
                <w:shd w:val="clear" w:color="auto" w:fill="FFFFFF"/>
              </w:rPr>
              <w:t>Khretan</w:t>
            </w:r>
            <w:proofErr w:type="spellEnd"/>
            <w:r w:rsidRPr="007D2CD0">
              <w:rPr>
                <w:rFonts w:ascii="Sakkal Majalla" w:hAnsi="Sakkal Majalla" w:cs="Sakkal Majalla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7D2CD0">
              <w:rPr>
                <w:rFonts w:ascii="Sakkal Majalla" w:hAnsi="Sakkal Majalla" w:cs="Sakkal Majalla"/>
                <w:sz w:val="24"/>
                <w:szCs w:val="24"/>
                <w:shd w:val="clear" w:color="auto" w:fill="FFFFFF"/>
              </w:rPr>
              <w:t>Alenezi</w:t>
            </w:r>
            <w:proofErr w:type="spellEnd"/>
            <w:r w:rsidRPr="007D2CD0">
              <w:rPr>
                <w:rFonts w:ascii="Sakkal Majalla" w:hAnsi="Sakkal Majalla" w:cs="Sakkal Majalla"/>
                <w:sz w:val="24"/>
                <w:szCs w:val="24"/>
                <w:shd w:val="clear" w:color="auto" w:fill="FFFFFF"/>
              </w:rPr>
              <w:t xml:space="preserve">, Nashwa Karam </w:t>
            </w:r>
            <w:proofErr w:type="spellStart"/>
            <w:r w:rsidRPr="007D2CD0">
              <w:rPr>
                <w:rFonts w:ascii="Sakkal Majalla" w:hAnsi="Sakkal Majalla" w:cs="Sakkal Majalla"/>
                <w:sz w:val="24"/>
                <w:szCs w:val="24"/>
                <w:shd w:val="clear" w:color="auto" w:fill="FFFFFF"/>
              </w:rPr>
              <w:t>AbouBakra</w:t>
            </w:r>
            <w:proofErr w:type="spellEnd"/>
            <w:r w:rsidRPr="007D2CD0">
              <w:rPr>
                <w:rFonts w:ascii="Sakkal Majalla" w:hAnsi="Sakkal Majalla" w:cs="Sakkal Majalla"/>
                <w:sz w:val="24"/>
                <w:szCs w:val="24"/>
                <w:shd w:val="clear" w:color="auto" w:fill="FFFFFF"/>
              </w:rPr>
              <w:t>, Mahmoud Ali Moussa</w:t>
            </w:r>
          </w:p>
        </w:tc>
        <w:tc>
          <w:tcPr>
            <w:tcW w:w="3558" w:type="dxa"/>
          </w:tcPr>
          <w:p w14:paraId="6C4F8CE8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</w:rPr>
              <w:t>FACTORS AFFECTING IN JOB BULLYING AMONG TEACHERS: AN EMPIRICAL STUDY FOR BURNOUT WORKPLACE</w:t>
            </w:r>
          </w:p>
        </w:tc>
        <w:tc>
          <w:tcPr>
            <w:tcW w:w="1418" w:type="dxa"/>
          </w:tcPr>
          <w:p w14:paraId="42DD95B2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</w:rPr>
              <w:t>International Development Planning Review</w:t>
            </w:r>
          </w:p>
        </w:tc>
        <w:tc>
          <w:tcPr>
            <w:tcW w:w="850" w:type="dxa"/>
          </w:tcPr>
          <w:p w14:paraId="49C4996B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</w:rPr>
              <w:t>2024</w:t>
            </w:r>
          </w:p>
        </w:tc>
        <w:tc>
          <w:tcPr>
            <w:tcW w:w="851" w:type="dxa"/>
          </w:tcPr>
          <w:p w14:paraId="163E69DA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lang w:bidi="ar-EG"/>
              </w:rPr>
              <w:t>23</w:t>
            </w:r>
          </w:p>
        </w:tc>
        <w:tc>
          <w:tcPr>
            <w:tcW w:w="992" w:type="dxa"/>
          </w:tcPr>
          <w:p w14:paraId="736F8AB6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lang w:bidi="ar-EG"/>
              </w:rPr>
              <w:t>1</w:t>
            </w:r>
          </w:p>
        </w:tc>
        <w:tc>
          <w:tcPr>
            <w:tcW w:w="992" w:type="dxa"/>
          </w:tcPr>
          <w:p w14:paraId="19296301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lang w:bidi="ar-EG"/>
              </w:rPr>
              <w:t>2159- 2175</w:t>
            </w:r>
          </w:p>
        </w:tc>
        <w:tc>
          <w:tcPr>
            <w:tcW w:w="3568" w:type="dxa"/>
          </w:tcPr>
          <w:p w14:paraId="63C7CCA4" w14:textId="77777777" w:rsidR="00382F1E" w:rsidRPr="00382F1E" w:rsidRDefault="00382F1E" w:rsidP="004209E7">
            <w:pPr>
              <w:rPr>
                <w:rStyle w:val="Hyperlink"/>
                <w:color w:val="0070C0"/>
                <w:rtl/>
              </w:rPr>
            </w:pPr>
            <w:r w:rsidRPr="00382F1E">
              <w:rPr>
                <w:rStyle w:val="Hyperlink"/>
                <w:color w:val="0070C0"/>
              </w:rPr>
              <w:t>https://idpr.org.uk/index.php/idpr/article/view/302</w:t>
            </w:r>
          </w:p>
        </w:tc>
      </w:tr>
      <w:tr w:rsidR="00382F1E" w:rsidRPr="007D2CD0" w14:paraId="20E453B1" w14:textId="77777777" w:rsidTr="00382F1E">
        <w:trPr>
          <w:jc w:val="center"/>
        </w:trPr>
        <w:tc>
          <w:tcPr>
            <w:tcW w:w="458" w:type="dxa"/>
          </w:tcPr>
          <w:p w14:paraId="16E816CF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37</w:t>
            </w:r>
          </w:p>
        </w:tc>
        <w:tc>
          <w:tcPr>
            <w:tcW w:w="1261" w:type="dxa"/>
          </w:tcPr>
          <w:p w14:paraId="60BFBC72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يدك، صفاء </w:t>
            </w:r>
            <w:proofErr w:type="spellStart"/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>والخواطرة</w:t>
            </w:r>
            <w:proofErr w:type="spellEnd"/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، سليمان </w:t>
            </w:r>
            <w:proofErr w:type="spellStart"/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>والأصقه</w:t>
            </w:r>
            <w:proofErr w:type="spellEnd"/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>، سميه</w:t>
            </w:r>
          </w:p>
        </w:tc>
        <w:tc>
          <w:tcPr>
            <w:tcW w:w="3558" w:type="dxa"/>
          </w:tcPr>
          <w:p w14:paraId="36AD4991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>مستوى الوعي بظاهرة التطرف وعلاقته بالأفكار اللاعقلانية ومفهوم الذات المدركة لدى عينة من طلبة جامعة القصيم</w:t>
            </w:r>
          </w:p>
        </w:tc>
        <w:tc>
          <w:tcPr>
            <w:tcW w:w="1418" w:type="dxa"/>
          </w:tcPr>
          <w:p w14:paraId="30EC0596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التربية (الأزهر)</w:t>
            </w:r>
          </w:p>
          <w:p w14:paraId="699F1106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مجلة علمية </w:t>
            </w:r>
            <w:proofErr w:type="spellStart"/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>محکمة</w:t>
            </w:r>
            <w:proofErr w:type="spellEnd"/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 للبحوث التربوية والنفسية والاجتماعية</w:t>
            </w:r>
          </w:p>
        </w:tc>
        <w:tc>
          <w:tcPr>
            <w:tcW w:w="850" w:type="dxa"/>
          </w:tcPr>
          <w:p w14:paraId="165D029A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2023</w:t>
            </w:r>
          </w:p>
        </w:tc>
        <w:tc>
          <w:tcPr>
            <w:tcW w:w="851" w:type="dxa"/>
          </w:tcPr>
          <w:p w14:paraId="0939853F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42</w:t>
            </w:r>
          </w:p>
        </w:tc>
        <w:tc>
          <w:tcPr>
            <w:tcW w:w="992" w:type="dxa"/>
          </w:tcPr>
          <w:p w14:paraId="7EB9774F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197</w:t>
            </w:r>
          </w:p>
        </w:tc>
        <w:tc>
          <w:tcPr>
            <w:tcW w:w="992" w:type="dxa"/>
          </w:tcPr>
          <w:p w14:paraId="2C22FF19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61-97</w:t>
            </w:r>
          </w:p>
        </w:tc>
        <w:tc>
          <w:tcPr>
            <w:tcW w:w="3568" w:type="dxa"/>
          </w:tcPr>
          <w:p w14:paraId="55A11D0D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</w:p>
        </w:tc>
      </w:tr>
      <w:tr w:rsidR="00382F1E" w:rsidRPr="007D2CD0" w14:paraId="39F8B03B" w14:textId="77777777" w:rsidTr="00382F1E">
        <w:trPr>
          <w:jc w:val="center"/>
        </w:trPr>
        <w:tc>
          <w:tcPr>
            <w:tcW w:w="458" w:type="dxa"/>
          </w:tcPr>
          <w:p w14:paraId="726B6A37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38</w:t>
            </w:r>
          </w:p>
        </w:tc>
        <w:tc>
          <w:tcPr>
            <w:tcW w:w="1261" w:type="dxa"/>
          </w:tcPr>
          <w:p w14:paraId="1DD6B3AC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proofErr w:type="spellStart"/>
            <w:r w:rsidRPr="007D2CD0">
              <w:rPr>
                <w:rFonts w:ascii="Sakkal Majalla" w:hAnsi="Sakkal Majalla" w:cs="Sakkal Majalla"/>
                <w:sz w:val="24"/>
                <w:szCs w:val="24"/>
                <w:lang w:bidi="ar-EG"/>
              </w:rPr>
              <w:t>alasqah</w:t>
            </w:r>
            <w:proofErr w:type="spellEnd"/>
            <w:r w:rsidRPr="007D2CD0">
              <w:rPr>
                <w:rFonts w:ascii="Sakkal Majalla" w:hAnsi="Sakkal Majalla" w:cs="Sakkal Majalla"/>
                <w:sz w:val="24"/>
                <w:szCs w:val="24"/>
                <w:lang w:bidi="ar-EG"/>
              </w:rPr>
              <w:t xml:space="preserve">, </w:t>
            </w:r>
            <w:proofErr w:type="spellStart"/>
            <w:r w:rsidRPr="007D2CD0">
              <w:rPr>
                <w:rFonts w:ascii="Sakkal Majalla" w:hAnsi="Sakkal Majalla" w:cs="Sakkal Majalla"/>
                <w:sz w:val="24"/>
                <w:szCs w:val="24"/>
                <w:lang w:bidi="ar-EG"/>
              </w:rPr>
              <w:t>sumayyah</w:t>
            </w:r>
            <w:proofErr w:type="spellEnd"/>
          </w:p>
        </w:tc>
        <w:tc>
          <w:tcPr>
            <w:tcW w:w="3558" w:type="dxa"/>
          </w:tcPr>
          <w:p w14:paraId="50B79258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</w:rPr>
              <w:t>Goal orientation and its impact on university students’ academic achievement during the COVID-19 pandemic</w:t>
            </w:r>
          </w:p>
        </w:tc>
        <w:tc>
          <w:tcPr>
            <w:tcW w:w="1418" w:type="dxa"/>
          </w:tcPr>
          <w:p w14:paraId="2D761109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850" w:type="dxa"/>
          </w:tcPr>
          <w:p w14:paraId="257862A8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2022</w:t>
            </w:r>
          </w:p>
        </w:tc>
        <w:tc>
          <w:tcPr>
            <w:tcW w:w="851" w:type="dxa"/>
          </w:tcPr>
          <w:p w14:paraId="166D9F73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12</w:t>
            </w:r>
          </w:p>
        </w:tc>
        <w:tc>
          <w:tcPr>
            <w:tcW w:w="992" w:type="dxa"/>
          </w:tcPr>
          <w:p w14:paraId="068ABF25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</w:t>
            </w:r>
          </w:p>
        </w:tc>
        <w:tc>
          <w:tcPr>
            <w:tcW w:w="992" w:type="dxa"/>
          </w:tcPr>
          <w:p w14:paraId="13D3A30B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1-10</w:t>
            </w:r>
          </w:p>
        </w:tc>
        <w:tc>
          <w:tcPr>
            <w:tcW w:w="3568" w:type="dxa"/>
          </w:tcPr>
          <w:p w14:paraId="3922A41B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lang w:bidi="ar-EG"/>
              </w:rPr>
            </w:pPr>
            <w:hyperlink r:id="rId33" w:history="1">
              <w:r w:rsidRPr="00382F1E">
                <w:rPr>
                  <w:rStyle w:val="Hyperlink"/>
                  <w:rFonts w:ascii="Sakkal Majalla" w:hAnsi="Sakkal Majalla" w:cs="Sakkal Majalla"/>
                  <w:color w:val="0070C0"/>
                  <w:sz w:val="24"/>
                  <w:szCs w:val="24"/>
                  <w:lang w:bidi="ar-EG"/>
                </w:rPr>
                <w:t>https://journals.sagepub.com/doi/full/10.1177/21582440221093617</w:t>
              </w:r>
            </w:hyperlink>
          </w:p>
          <w:p w14:paraId="00FE61C0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</w:p>
        </w:tc>
      </w:tr>
      <w:tr w:rsidR="00382F1E" w:rsidRPr="007D2CD0" w14:paraId="0403A318" w14:textId="77777777" w:rsidTr="00382F1E">
        <w:trPr>
          <w:jc w:val="center"/>
        </w:trPr>
        <w:tc>
          <w:tcPr>
            <w:tcW w:w="458" w:type="dxa"/>
          </w:tcPr>
          <w:p w14:paraId="148DAB18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39</w:t>
            </w:r>
          </w:p>
        </w:tc>
        <w:tc>
          <w:tcPr>
            <w:tcW w:w="1261" w:type="dxa"/>
          </w:tcPr>
          <w:p w14:paraId="19E966A0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سميه </w:t>
            </w:r>
            <w:proofErr w:type="spellStart"/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الأصقه</w:t>
            </w:r>
            <w:proofErr w:type="spellEnd"/>
          </w:p>
        </w:tc>
        <w:tc>
          <w:tcPr>
            <w:tcW w:w="3558" w:type="dxa"/>
          </w:tcPr>
          <w:p w14:paraId="2A12D6BA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فاعلية الذات وتحمل الغموض </w:t>
            </w:r>
            <w:proofErr w:type="spellStart"/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>كمنبئات</w:t>
            </w:r>
            <w:proofErr w:type="spellEnd"/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 بالمثابرة الأكاديمية لدى عينة من طالبات جامعة القصيم</w:t>
            </w:r>
          </w:p>
        </w:tc>
        <w:tc>
          <w:tcPr>
            <w:tcW w:w="1418" w:type="dxa"/>
          </w:tcPr>
          <w:p w14:paraId="2FC465CD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التربية (الأزهر)</w:t>
            </w:r>
          </w:p>
          <w:p w14:paraId="1C824736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مجلة علمية </w:t>
            </w:r>
            <w:proofErr w:type="spellStart"/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>محکمة</w:t>
            </w:r>
            <w:proofErr w:type="spellEnd"/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 للبحوث التربوية والنفسية والاجتماعية</w:t>
            </w:r>
          </w:p>
        </w:tc>
        <w:tc>
          <w:tcPr>
            <w:tcW w:w="850" w:type="dxa"/>
          </w:tcPr>
          <w:p w14:paraId="4CF29F02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2022</w:t>
            </w:r>
          </w:p>
        </w:tc>
        <w:tc>
          <w:tcPr>
            <w:tcW w:w="851" w:type="dxa"/>
          </w:tcPr>
          <w:p w14:paraId="12CAF901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41</w:t>
            </w:r>
          </w:p>
        </w:tc>
        <w:tc>
          <w:tcPr>
            <w:tcW w:w="992" w:type="dxa"/>
          </w:tcPr>
          <w:p w14:paraId="0FBF56B6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194</w:t>
            </w:r>
          </w:p>
        </w:tc>
        <w:tc>
          <w:tcPr>
            <w:tcW w:w="992" w:type="dxa"/>
          </w:tcPr>
          <w:p w14:paraId="3A6E3233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451-476</w:t>
            </w:r>
          </w:p>
        </w:tc>
        <w:tc>
          <w:tcPr>
            <w:tcW w:w="3568" w:type="dxa"/>
          </w:tcPr>
          <w:p w14:paraId="30889D34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</w:p>
        </w:tc>
      </w:tr>
      <w:tr w:rsidR="00382F1E" w:rsidRPr="007D2CD0" w14:paraId="41CD1943" w14:textId="77777777" w:rsidTr="00382F1E">
        <w:trPr>
          <w:jc w:val="center"/>
        </w:trPr>
        <w:tc>
          <w:tcPr>
            <w:tcW w:w="458" w:type="dxa"/>
          </w:tcPr>
          <w:p w14:paraId="1A9482F9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40</w:t>
            </w:r>
          </w:p>
        </w:tc>
        <w:tc>
          <w:tcPr>
            <w:tcW w:w="1261" w:type="dxa"/>
          </w:tcPr>
          <w:p w14:paraId="4E714739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سميه </w:t>
            </w:r>
            <w:proofErr w:type="spellStart"/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الأصقه</w:t>
            </w:r>
            <w:proofErr w:type="spellEnd"/>
          </w:p>
        </w:tc>
        <w:tc>
          <w:tcPr>
            <w:tcW w:w="3558" w:type="dxa"/>
          </w:tcPr>
          <w:p w14:paraId="6AC63B75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>فاعلية برنامج مقترح لتنمية التفكير الاستراتيجي لطالبات الجامعة وأثره على المرونة المعرفية لديهم</w:t>
            </w:r>
          </w:p>
        </w:tc>
        <w:tc>
          <w:tcPr>
            <w:tcW w:w="1418" w:type="dxa"/>
          </w:tcPr>
          <w:p w14:paraId="51E3EAF8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جامعة تعز فرع التربة</w:t>
            </w:r>
          </w:p>
          <w:p w14:paraId="2FBA027D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مجلة العلوم التربوية </w:t>
            </w:r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lastRenderedPageBreak/>
              <w:t>والدراسات الإنسانية</w:t>
            </w:r>
          </w:p>
        </w:tc>
        <w:tc>
          <w:tcPr>
            <w:tcW w:w="850" w:type="dxa"/>
          </w:tcPr>
          <w:p w14:paraId="0DFE3973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lastRenderedPageBreak/>
              <w:t>2022</w:t>
            </w:r>
          </w:p>
        </w:tc>
        <w:tc>
          <w:tcPr>
            <w:tcW w:w="851" w:type="dxa"/>
          </w:tcPr>
          <w:p w14:paraId="6CEEA18E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14:paraId="19B8A7F2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25</w:t>
            </w:r>
          </w:p>
        </w:tc>
        <w:tc>
          <w:tcPr>
            <w:tcW w:w="992" w:type="dxa"/>
          </w:tcPr>
          <w:p w14:paraId="5C0F9CFE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123-156</w:t>
            </w:r>
          </w:p>
        </w:tc>
        <w:tc>
          <w:tcPr>
            <w:tcW w:w="3568" w:type="dxa"/>
          </w:tcPr>
          <w:p w14:paraId="5E06B14F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</w:p>
        </w:tc>
      </w:tr>
      <w:tr w:rsidR="00382F1E" w:rsidRPr="007D2CD0" w14:paraId="22641D73" w14:textId="77777777" w:rsidTr="00382F1E">
        <w:trPr>
          <w:jc w:val="center"/>
        </w:trPr>
        <w:tc>
          <w:tcPr>
            <w:tcW w:w="458" w:type="dxa"/>
          </w:tcPr>
          <w:p w14:paraId="744EF8F4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41</w:t>
            </w:r>
          </w:p>
        </w:tc>
        <w:tc>
          <w:tcPr>
            <w:tcW w:w="1261" w:type="dxa"/>
          </w:tcPr>
          <w:p w14:paraId="14B18BC6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سميه </w:t>
            </w:r>
            <w:proofErr w:type="spellStart"/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الأصقه</w:t>
            </w:r>
            <w:proofErr w:type="spellEnd"/>
          </w:p>
        </w:tc>
        <w:tc>
          <w:tcPr>
            <w:tcW w:w="3558" w:type="dxa"/>
          </w:tcPr>
          <w:p w14:paraId="7A4BEA64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>المعتقدات المعرفية وعلاقتها بفاعلية الذات الإبداعية لدى الطلبة الموهوبين</w:t>
            </w:r>
          </w:p>
        </w:tc>
        <w:tc>
          <w:tcPr>
            <w:tcW w:w="1418" w:type="dxa"/>
          </w:tcPr>
          <w:p w14:paraId="4D6BF8C3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>مجلة جامعة أم القرى للعلوم النفسية والتربوية</w:t>
            </w:r>
          </w:p>
        </w:tc>
        <w:tc>
          <w:tcPr>
            <w:tcW w:w="850" w:type="dxa"/>
          </w:tcPr>
          <w:p w14:paraId="42332330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2022</w:t>
            </w:r>
          </w:p>
        </w:tc>
        <w:tc>
          <w:tcPr>
            <w:tcW w:w="851" w:type="dxa"/>
          </w:tcPr>
          <w:p w14:paraId="3ED9B3D1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14</w:t>
            </w:r>
          </w:p>
        </w:tc>
        <w:tc>
          <w:tcPr>
            <w:tcW w:w="992" w:type="dxa"/>
          </w:tcPr>
          <w:p w14:paraId="40D4286D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</w:t>
            </w:r>
          </w:p>
        </w:tc>
        <w:tc>
          <w:tcPr>
            <w:tcW w:w="992" w:type="dxa"/>
          </w:tcPr>
          <w:p w14:paraId="261FACB9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>43-58</w:t>
            </w:r>
          </w:p>
        </w:tc>
        <w:tc>
          <w:tcPr>
            <w:tcW w:w="3568" w:type="dxa"/>
          </w:tcPr>
          <w:p w14:paraId="283207DB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</w:p>
        </w:tc>
      </w:tr>
      <w:tr w:rsidR="00382F1E" w:rsidRPr="007D2CD0" w14:paraId="5BC87BB9" w14:textId="77777777" w:rsidTr="00382F1E">
        <w:trPr>
          <w:jc w:val="center"/>
        </w:trPr>
        <w:tc>
          <w:tcPr>
            <w:tcW w:w="458" w:type="dxa"/>
          </w:tcPr>
          <w:p w14:paraId="75CA83CA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42</w:t>
            </w:r>
          </w:p>
        </w:tc>
        <w:tc>
          <w:tcPr>
            <w:tcW w:w="1261" w:type="dxa"/>
          </w:tcPr>
          <w:p w14:paraId="752ED35E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</w:rPr>
              <w:t>Al-</w:t>
            </w:r>
            <w:proofErr w:type="spellStart"/>
            <w:r w:rsidRPr="007D2CD0">
              <w:rPr>
                <w:rFonts w:ascii="Sakkal Majalla" w:hAnsi="Sakkal Majalla" w:cs="Sakkal Majalla"/>
                <w:sz w:val="24"/>
                <w:szCs w:val="24"/>
              </w:rPr>
              <w:t>Asqaha</w:t>
            </w:r>
            <w:proofErr w:type="spellEnd"/>
            <w:r w:rsidRPr="007D2CD0">
              <w:rPr>
                <w:rFonts w:ascii="Sakkal Majalla" w:hAnsi="Sakkal Majalla" w:cs="Sakkal Majalla"/>
                <w:sz w:val="24"/>
                <w:szCs w:val="24"/>
              </w:rPr>
              <w:t>, S., Al-</w:t>
            </w:r>
            <w:proofErr w:type="spellStart"/>
            <w:r w:rsidRPr="007D2CD0">
              <w:rPr>
                <w:rFonts w:ascii="Sakkal Majalla" w:hAnsi="Sakkal Majalla" w:cs="Sakkal Majalla"/>
                <w:sz w:val="24"/>
                <w:szCs w:val="24"/>
              </w:rPr>
              <w:t>Qudahb</w:t>
            </w:r>
            <w:proofErr w:type="spellEnd"/>
            <w:r w:rsidRPr="007D2CD0">
              <w:rPr>
                <w:rFonts w:ascii="Sakkal Majalla" w:hAnsi="Sakkal Majalla" w:cs="Sakkal Majalla"/>
                <w:sz w:val="24"/>
                <w:szCs w:val="24"/>
              </w:rPr>
              <w:t xml:space="preserve">, M., </w:t>
            </w:r>
            <w:proofErr w:type="spellStart"/>
            <w:r w:rsidRPr="007D2CD0">
              <w:rPr>
                <w:rFonts w:ascii="Sakkal Majalla" w:hAnsi="Sakkal Majalla" w:cs="Sakkal Majalla"/>
                <w:sz w:val="24"/>
                <w:szCs w:val="24"/>
              </w:rPr>
              <w:t>Albursan</w:t>
            </w:r>
            <w:proofErr w:type="spellEnd"/>
            <w:r w:rsidRPr="007D2CD0">
              <w:rPr>
                <w:rFonts w:ascii="Sakkal Majalla" w:hAnsi="Sakkal Majalla" w:cs="Sakkal Majalla"/>
                <w:sz w:val="24"/>
                <w:szCs w:val="24"/>
              </w:rPr>
              <w:t xml:space="preserve">, I., </w:t>
            </w:r>
            <w:proofErr w:type="spellStart"/>
            <w:r w:rsidRPr="007D2CD0">
              <w:rPr>
                <w:rFonts w:ascii="Sakkal Majalla" w:hAnsi="Sakkal Majalla" w:cs="Sakkal Majalla"/>
                <w:sz w:val="24"/>
                <w:szCs w:val="24"/>
              </w:rPr>
              <w:t>Bakhietd</w:t>
            </w:r>
            <w:proofErr w:type="spellEnd"/>
            <w:r w:rsidRPr="007D2CD0">
              <w:rPr>
                <w:rFonts w:ascii="Sakkal Majalla" w:hAnsi="Sakkal Majalla" w:cs="Sakkal Majalla"/>
                <w:sz w:val="24"/>
                <w:szCs w:val="24"/>
              </w:rPr>
              <w:t xml:space="preserve">, S., </w:t>
            </w:r>
            <w:proofErr w:type="spellStart"/>
            <w:r w:rsidRPr="007D2CD0">
              <w:rPr>
                <w:rFonts w:ascii="Sakkal Majalla" w:hAnsi="Sakkal Majalla" w:cs="Sakkal Majalla"/>
                <w:sz w:val="24"/>
                <w:szCs w:val="24"/>
              </w:rPr>
              <w:t>Almutairie</w:t>
            </w:r>
            <w:proofErr w:type="spellEnd"/>
            <w:r w:rsidRPr="007D2CD0">
              <w:rPr>
                <w:rFonts w:ascii="Sakkal Majalla" w:hAnsi="Sakkal Majalla" w:cs="Sakkal Majalla"/>
                <w:sz w:val="24"/>
                <w:szCs w:val="24"/>
              </w:rPr>
              <w:t xml:space="preserve">, S., Alzoubi, A. &amp; </w:t>
            </w:r>
            <w:proofErr w:type="spellStart"/>
            <w:r w:rsidRPr="007D2CD0">
              <w:rPr>
                <w:rFonts w:ascii="Sakkal Majalla" w:hAnsi="Sakkal Majalla" w:cs="Sakkal Majalla"/>
                <w:sz w:val="24"/>
                <w:szCs w:val="24"/>
              </w:rPr>
              <w:t>Almanie</w:t>
            </w:r>
            <w:proofErr w:type="spellEnd"/>
            <w:r w:rsidRPr="007D2CD0">
              <w:rPr>
                <w:rFonts w:ascii="Sakkal Majalla" w:hAnsi="Sakkal Majalla" w:cs="Sakkal Majalla"/>
                <w:sz w:val="24"/>
                <w:szCs w:val="24"/>
              </w:rPr>
              <w:t>, A.</w:t>
            </w:r>
          </w:p>
        </w:tc>
        <w:tc>
          <w:tcPr>
            <w:tcW w:w="3558" w:type="dxa"/>
          </w:tcPr>
          <w:p w14:paraId="206FA813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</w:rPr>
              <w:t>The Effectiveness of SCAMPER Strategy in Enhancing Gifted Students’ Habits of Mind and Achievement Motivation</w:t>
            </w:r>
          </w:p>
        </w:tc>
        <w:tc>
          <w:tcPr>
            <w:tcW w:w="1418" w:type="dxa"/>
          </w:tcPr>
          <w:p w14:paraId="768F9C2B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i/>
                <w:iCs/>
                <w:sz w:val="24"/>
                <w:szCs w:val="24"/>
              </w:rPr>
              <w:t>International Journal of Innovation, Creativity and Change</w:t>
            </w:r>
          </w:p>
        </w:tc>
        <w:tc>
          <w:tcPr>
            <w:tcW w:w="850" w:type="dxa"/>
          </w:tcPr>
          <w:p w14:paraId="7E671175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2021</w:t>
            </w:r>
          </w:p>
        </w:tc>
        <w:tc>
          <w:tcPr>
            <w:tcW w:w="851" w:type="dxa"/>
          </w:tcPr>
          <w:p w14:paraId="5315AED0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15</w:t>
            </w:r>
          </w:p>
        </w:tc>
        <w:tc>
          <w:tcPr>
            <w:tcW w:w="992" w:type="dxa"/>
          </w:tcPr>
          <w:p w14:paraId="01E03E67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7</w:t>
            </w:r>
          </w:p>
        </w:tc>
        <w:tc>
          <w:tcPr>
            <w:tcW w:w="992" w:type="dxa"/>
          </w:tcPr>
          <w:p w14:paraId="12C6AAEB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1-17</w:t>
            </w:r>
          </w:p>
        </w:tc>
        <w:tc>
          <w:tcPr>
            <w:tcW w:w="3568" w:type="dxa"/>
          </w:tcPr>
          <w:p w14:paraId="6A97C75F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</w:p>
        </w:tc>
      </w:tr>
      <w:tr w:rsidR="00382F1E" w:rsidRPr="007D2CD0" w14:paraId="40460910" w14:textId="77777777" w:rsidTr="00382F1E">
        <w:trPr>
          <w:jc w:val="center"/>
        </w:trPr>
        <w:tc>
          <w:tcPr>
            <w:tcW w:w="458" w:type="dxa"/>
          </w:tcPr>
          <w:p w14:paraId="353F5DD8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43</w:t>
            </w:r>
          </w:p>
        </w:tc>
        <w:tc>
          <w:tcPr>
            <w:tcW w:w="1261" w:type="dxa"/>
          </w:tcPr>
          <w:p w14:paraId="5B00080D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أحمد مجاور</w:t>
            </w:r>
          </w:p>
        </w:tc>
        <w:tc>
          <w:tcPr>
            <w:tcW w:w="3558" w:type="dxa"/>
          </w:tcPr>
          <w:p w14:paraId="2B41B9BC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حالات الأنا (الوالد، الراشد، الطفل) في إطار نظرية التحليل التفاعلي كعوامل مفسرة لأنماط السلوك والتفاعل الاجتماعي لدى طلاب جامعة القصيم.</w:t>
            </w:r>
          </w:p>
        </w:tc>
        <w:tc>
          <w:tcPr>
            <w:tcW w:w="1418" w:type="dxa"/>
          </w:tcPr>
          <w:p w14:paraId="137F2110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مجلة الجامعة الإسلامية للعلوم التربوية والاجتماعية.</w:t>
            </w:r>
          </w:p>
        </w:tc>
        <w:tc>
          <w:tcPr>
            <w:tcW w:w="850" w:type="dxa"/>
          </w:tcPr>
          <w:p w14:paraId="0F242C65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2024</w:t>
            </w:r>
          </w:p>
        </w:tc>
        <w:tc>
          <w:tcPr>
            <w:tcW w:w="851" w:type="dxa"/>
          </w:tcPr>
          <w:p w14:paraId="79C7E066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20</w:t>
            </w:r>
          </w:p>
        </w:tc>
        <w:tc>
          <w:tcPr>
            <w:tcW w:w="992" w:type="dxa"/>
          </w:tcPr>
          <w:p w14:paraId="03F8B4BA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38</w:t>
            </w:r>
          </w:p>
        </w:tc>
        <w:tc>
          <w:tcPr>
            <w:tcW w:w="992" w:type="dxa"/>
          </w:tcPr>
          <w:p w14:paraId="7739E6DC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221-268</w:t>
            </w:r>
          </w:p>
        </w:tc>
        <w:tc>
          <w:tcPr>
            <w:tcW w:w="3568" w:type="dxa"/>
          </w:tcPr>
          <w:p w14:paraId="035A74F8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  <w:hyperlink r:id="rId34" w:history="1">
              <w:r w:rsidRPr="00382F1E">
                <w:rPr>
                  <w:rStyle w:val="Hyperlink"/>
                  <w:rFonts w:ascii="Sakkal Majalla" w:hAnsi="Sakkal Majalla" w:cs="Sakkal Majalla"/>
                  <w:color w:val="0070C0"/>
                  <w:sz w:val="24"/>
                  <w:szCs w:val="24"/>
                </w:rPr>
                <w:t>https://doi.org/10.36046/2162-000-020-016</w:t>
              </w:r>
            </w:hyperlink>
          </w:p>
        </w:tc>
      </w:tr>
      <w:tr w:rsidR="00382F1E" w:rsidRPr="007D2CD0" w14:paraId="25AE872E" w14:textId="77777777" w:rsidTr="00382F1E">
        <w:trPr>
          <w:jc w:val="center"/>
        </w:trPr>
        <w:tc>
          <w:tcPr>
            <w:tcW w:w="458" w:type="dxa"/>
          </w:tcPr>
          <w:p w14:paraId="59D682C7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44</w:t>
            </w:r>
          </w:p>
        </w:tc>
        <w:tc>
          <w:tcPr>
            <w:tcW w:w="1261" w:type="dxa"/>
          </w:tcPr>
          <w:p w14:paraId="1563EF93" w14:textId="77777777" w:rsidR="00382F1E" w:rsidRPr="007D2CD0" w:rsidRDefault="00382F1E" w:rsidP="00382F1E">
            <w:pPr>
              <w:bidi/>
              <w:jc w:val="both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أحمد مجاور</w:t>
            </w:r>
          </w:p>
          <w:p w14:paraId="35EAA7BB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3558" w:type="dxa"/>
          </w:tcPr>
          <w:p w14:paraId="063175CC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</w:rPr>
              <w:t xml:space="preserve">Cyberbullying motivations and moral disengagement among adolescent Cyber-bullies: Exploring the mediating roles. </w:t>
            </w:r>
          </w:p>
        </w:tc>
        <w:tc>
          <w:tcPr>
            <w:tcW w:w="1418" w:type="dxa"/>
          </w:tcPr>
          <w:p w14:paraId="3280C3D0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proofErr w:type="spellStart"/>
            <w:r w:rsidRPr="007D2CD0">
              <w:rPr>
                <w:rFonts w:ascii="Sakkal Majalla" w:hAnsi="Sakkal Majalla" w:cs="Sakkal Majalla"/>
                <w:sz w:val="24"/>
                <w:szCs w:val="24"/>
              </w:rPr>
              <w:t>Kıbrıs</w:t>
            </w:r>
            <w:proofErr w:type="spellEnd"/>
            <w:r w:rsidRPr="007D2CD0">
              <w:rPr>
                <w:rFonts w:ascii="Sakkal Majalla" w:hAnsi="Sakkal Majalla" w:cs="Sakkal Majalla"/>
                <w:sz w:val="24"/>
                <w:szCs w:val="24"/>
              </w:rPr>
              <w:t xml:space="preserve"> Türk </w:t>
            </w:r>
            <w:proofErr w:type="spellStart"/>
            <w:r w:rsidRPr="007D2CD0">
              <w:rPr>
                <w:rFonts w:ascii="Sakkal Majalla" w:hAnsi="Sakkal Majalla" w:cs="Sakkal Majalla"/>
                <w:sz w:val="24"/>
                <w:szCs w:val="24"/>
              </w:rPr>
              <w:t>Psikiyatri</w:t>
            </w:r>
            <w:proofErr w:type="spellEnd"/>
            <w:r w:rsidRPr="007D2CD0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proofErr w:type="spellStart"/>
            <w:r w:rsidRPr="007D2CD0">
              <w:rPr>
                <w:rFonts w:ascii="Sakkal Majalla" w:hAnsi="Sakkal Majalla" w:cs="Sakkal Majalla"/>
                <w:sz w:val="24"/>
                <w:szCs w:val="24"/>
              </w:rPr>
              <w:t>Ve</w:t>
            </w:r>
            <w:proofErr w:type="spellEnd"/>
            <w:r w:rsidRPr="007D2CD0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proofErr w:type="spellStart"/>
            <w:r w:rsidRPr="007D2CD0">
              <w:rPr>
                <w:rFonts w:ascii="Sakkal Majalla" w:hAnsi="Sakkal Majalla" w:cs="Sakkal Majalla"/>
                <w:sz w:val="24"/>
                <w:szCs w:val="24"/>
              </w:rPr>
              <w:t>Psikoloji</w:t>
            </w:r>
            <w:proofErr w:type="spellEnd"/>
            <w:r w:rsidRPr="007D2CD0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proofErr w:type="spellStart"/>
            <w:r w:rsidRPr="007D2CD0">
              <w:rPr>
                <w:rFonts w:ascii="Sakkal Majalla" w:hAnsi="Sakkal Majalla" w:cs="Sakkal Majalla"/>
                <w:sz w:val="24"/>
                <w:szCs w:val="24"/>
              </w:rPr>
              <w:t>Dergisi</w:t>
            </w:r>
            <w:proofErr w:type="spellEnd"/>
            <w:r w:rsidRPr="007D2CD0">
              <w:rPr>
                <w:rFonts w:ascii="Sakkal Majalla" w:hAnsi="Sakkal Majalla" w:cs="Sakkal Majalla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14:paraId="10E4DEF4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</w:rPr>
              <w:t>2024</w:t>
            </w:r>
          </w:p>
        </w:tc>
        <w:tc>
          <w:tcPr>
            <w:tcW w:w="851" w:type="dxa"/>
          </w:tcPr>
          <w:p w14:paraId="3749E8B2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14:paraId="2970B507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63DDA881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</w:rPr>
              <w:t>1-13</w:t>
            </w:r>
          </w:p>
        </w:tc>
        <w:tc>
          <w:tcPr>
            <w:tcW w:w="3568" w:type="dxa"/>
          </w:tcPr>
          <w:p w14:paraId="49964A55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  <w:hyperlink r:id="rId35" w:history="1">
              <w:r w:rsidRPr="00382F1E">
                <w:rPr>
                  <w:rStyle w:val="Hyperlink"/>
                  <w:rFonts w:ascii="Sakkal Majalla" w:hAnsi="Sakkal Majalla" w:cs="Sakkal Majalla"/>
                  <w:color w:val="0070C0"/>
                  <w:sz w:val="24"/>
                  <w:szCs w:val="24"/>
                </w:rPr>
                <w:t>https://doi.org/10.35365/ctjpp.24.1.01</w:t>
              </w:r>
            </w:hyperlink>
            <w:r w:rsidRPr="00382F1E">
              <w:rPr>
                <w:rFonts w:ascii="Sakkal Majalla" w:hAnsi="Sakkal Majalla" w:cs="Sakkal Majalla"/>
                <w:color w:val="0070C0"/>
                <w:sz w:val="24"/>
                <w:szCs w:val="24"/>
              </w:rPr>
              <w:t xml:space="preserve"> </w:t>
            </w:r>
          </w:p>
        </w:tc>
      </w:tr>
      <w:tr w:rsidR="00382F1E" w:rsidRPr="007D2CD0" w14:paraId="30BF9091" w14:textId="77777777" w:rsidTr="00382F1E">
        <w:trPr>
          <w:jc w:val="center"/>
        </w:trPr>
        <w:tc>
          <w:tcPr>
            <w:tcW w:w="458" w:type="dxa"/>
          </w:tcPr>
          <w:p w14:paraId="3384C38F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45</w:t>
            </w:r>
          </w:p>
        </w:tc>
        <w:tc>
          <w:tcPr>
            <w:tcW w:w="1261" w:type="dxa"/>
          </w:tcPr>
          <w:p w14:paraId="074F023F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>أحمد مجاور</w:t>
            </w:r>
          </w:p>
        </w:tc>
        <w:tc>
          <w:tcPr>
            <w:tcW w:w="3558" w:type="dxa"/>
          </w:tcPr>
          <w:p w14:paraId="7D15CE53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</w:rPr>
              <w:t>The Impact of Social and Economic Factors on Family Resilience Patterns: A Study on Saudi Families Using the Walsh Family Resilience Framework</w:t>
            </w: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.</w:t>
            </w:r>
          </w:p>
        </w:tc>
        <w:tc>
          <w:tcPr>
            <w:tcW w:w="1418" w:type="dxa"/>
          </w:tcPr>
          <w:p w14:paraId="48994322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</w:rPr>
              <w:t>European Journal of Psychotherapy &amp; Counselling</w:t>
            </w: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.</w:t>
            </w:r>
          </w:p>
        </w:tc>
        <w:tc>
          <w:tcPr>
            <w:tcW w:w="850" w:type="dxa"/>
          </w:tcPr>
          <w:p w14:paraId="3AB1484B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</w:rPr>
              <w:t>2025</w:t>
            </w:r>
          </w:p>
        </w:tc>
        <w:tc>
          <w:tcPr>
            <w:tcW w:w="851" w:type="dxa"/>
          </w:tcPr>
          <w:p w14:paraId="3E2F3006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33523AA9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74A12F1F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</w:rPr>
              <w:t>-</w:t>
            </w:r>
          </w:p>
        </w:tc>
        <w:tc>
          <w:tcPr>
            <w:tcW w:w="3568" w:type="dxa"/>
          </w:tcPr>
          <w:p w14:paraId="6699AE46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  <w:r w:rsidRPr="00382F1E">
              <w:rPr>
                <w:rFonts w:ascii="Sakkal Majalla" w:hAnsi="Sakkal Majalla" w:cs="Sakkal Majalla"/>
                <w:color w:val="0070C0"/>
                <w:sz w:val="24"/>
                <w:szCs w:val="24"/>
              </w:rPr>
              <w:t>Accepted for Publication</w:t>
            </w:r>
          </w:p>
        </w:tc>
      </w:tr>
      <w:tr w:rsidR="00382F1E" w:rsidRPr="007D2CD0" w14:paraId="77E10748" w14:textId="77777777" w:rsidTr="00382F1E">
        <w:trPr>
          <w:jc w:val="center"/>
        </w:trPr>
        <w:tc>
          <w:tcPr>
            <w:tcW w:w="458" w:type="dxa"/>
          </w:tcPr>
          <w:p w14:paraId="4019DC0C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lastRenderedPageBreak/>
              <w:t>46</w:t>
            </w:r>
          </w:p>
        </w:tc>
        <w:tc>
          <w:tcPr>
            <w:tcW w:w="1261" w:type="dxa"/>
          </w:tcPr>
          <w:p w14:paraId="3B1B9C3D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>أحمد مجاور</w:t>
            </w:r>
          </w:p>
        </w:tc>
        <w:tc>
          <w:tcPr>
            <w:tcW w:w="3558" w:type="dxa"/>
          </w:tcPr>
          <w:p w14:paraId="2D45AEDF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فاعلية العلاج بالتنشيط السلوكي في علاج الاكتئاب لدى المراهقين: دراسة حالة.</w:t>
            </w:r>
          </w:p>
        </w:tc>
        <w:tc>
          <w:tcPr>
            <w:tcW w:w="1418" w:type="dxa"/>
          </w:tcPr>
          <w:p w14:paraId="65526B44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مجلة الآداب للدراسات النفسية والتربوية، جامعة ذمار.</w:t>
            </w:r>
          </w:p>
        </w:tc>
        <w:tc>
          <w:tcPr>
            <w:tcW w:w="850" w:type="dxa"/>
          </w:tcPr>
          <w:p w14:paraId="25E9E9C5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2023</w:t>
            </w:r>
          </w:p>
        </w:tc>
        <w:tc>
          <w:tcPr>
            <w:tcW w:w="851" w:type="dxa"/>
          </w:tcPr>
          <w:p w14:paraId="19B9EAC8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120</w:t>
            </w:r>
          </w:p>
        </w:tc>
        <w:tc>
          <w:tcPr>
            <w:tcW w:w="992" w:type="dxa"/>
          </w:tcPr>
          <w:p w14:paraId="0C70C7B0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</w:t>
            </w:r>
          </w:p>
        </w:tc>
        <w:tc>
          <w:tcPr>
            <w:tcW w:w="992" w:type="dxa"/>
          </w:tcPr>
          <w:p w14:paraId="5DA953EC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473-536</w:t>
            </w:r>
          </w:p>
        </w:tc>
        <w:tc>
          <w:tcPr>
            <w:tcW w:w="3568" w:type="dxa"/>
          </w:tcPr>
          <w:p w14:paraId="44056C49" w14:textId="77777777" w:rsidR="00382F1E" w:rsidRPr="00382F1E" w:rsidRDefault="00382F1E" w:rsidP="004209E7">
            <w:pPr>
              <w:jc w:val="center"/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  <w:hyperlink r:id="rId36" w:history="1">
              <w:r w:rsidRPr="00382F1E">
                <w:rPr>
                  <w:rStyle w:val="Hyperlink"/>
                  <w:rFonts w:ascii="Sakkal Majalla" w:hAnsi="Sakkal Majalla" w:cs="Sakkal Majalla"/>
                  <w:color w:val="0070C0"/>
                  <w:sz w:val="24"/>
                  <w:szCs w:val="24"/>
                </w:rPr>
                <w:t>https://doi.org/10.53285/artsep.v5i4.1680</w:t>
              </w:r>
            </w:hyperlink>
            <w:r w:rsidRPr="00382F1E"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  <w:t xml:space="preserve"> </w:t>
            </w:r>
          </w:p>
          <w:p w14:paraId="1F180769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  <w:r w:rsidRPr="00382F1E"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  <w:t xml:space="preserve"> </w:t>
            </w:r>
          </w:p>
        </w:tc>
      </w:tr>
      <w:tr w:rsidR="00382F1E" w:rsidRPr="007D2CD0" w14:paraId="7CA32B31" w14:textId="77777777" w:rsidTr="00382F1E">
        <w:trPr>
          <w:jc w:val="center"/>
        </w:trPr>
        <w:tc>
          <w:tcPr>
            <w:tcW w:w="458" w:type="dxa"/>
          </w:tcPr>
          <w:p w14:paraId="0EE14195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47</w:t>
            </w:r>
          </w:p>
        </w:tc>
        <w:tc>
          <w:tcPr>
            <w:tcW w:w="1261" w:type="dxa"/>
          </w:tcPr>
          <w:p w14:paraId="729D9E4F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أحمد مجاور</w:t>
            </w:r>
          </w:p>
        </w:tc>
        <w:tc>
          <w:tcPr>
            <w:tcW w:w="3558" w:type="dxa"/>
          </w:tcPr>
          <w:p w14:paraId="23CF2AD9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فاعلية العلاج المعرفي القائم على اليقظة الذهنية في علاج اضطراب القلق الاجتماعي لدى عينة من المراهقين.</w:t>
            </w:r>
          </w:p>
        </w:tc>
        <w:tc>
          <w:tcPr>
            <w:tcW w:w="1418" w:type="dxa"/>
          </w:tcPr>
          <w:p w14:paraId="5DAB7AE8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مجلة كلية التربية، جامعة المنصورة.</w:t>
            </w:r>
          </w:p>
        </w:tc>
        <w:tc>
          <w:tcPr>
            <w:tcW w:w="850" w:type="dxa"/>
          </w:tcPr>
          <w:p w14:paraId="1696F957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2022</w:t>
            </w:r>
          </w:p>
        </w:tc>
        <w:tc>
          <w:tcPr>
            <w:tcW w:w="851" w:type="dxa"/>
          </w:tcPr>
          <w:p w14:paraId="38E83707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120</w:t>
            </w:r>
          </w:p>
        </w:tc>
        <w:tc>
          <w:tcPr>
            <w:tcW w:w="992" w:type="dxa"/>
          </w:tcPr>
          <w:p w14:paraId="3F93D8C4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</w:t>
            </w:r>
          </w:p>
        </w:tc>
        <w:tc>
          <w:tcPr>
            <w:tcW w:w="992" w:type="dxa"/>
          </w:tcPr>
          <w:p w14:paraId="25EFAD26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473-536</w:t>
            </w:r>
          </w:p>
        </w:tc>
        <w:tc>
          <w:tcPr>
            <w:tcW w:w="3568" w:type="dxa"/>
          </w:tcPr>
          <w:p w14:paraId="76D24B64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  <w:hyperlink r:id="rId37" w:history="1">
              <w:r w:rsidRPr="00382F1E">
                <w:rPr>
                  <w:rStyle w:val="Hyperlink"/>
                  <w:rFonts w:ascii="Sakkal Majalla" w:hAnsi="Sakkal Majalla" w:cs="Sakkal Majalla"/>
                  <w:color w:val="0070C0"/>
                  <w:sz w:val="24"/>
                  <w:szCs w:val="24"/>
                </w:rPr>
                <w:t>https://doi.org/10.21608/maed.2022.285564</w:t>
              </w:r>
            </w:hyperlink>
            <w:r w:rsidRPr="00382F1E"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  <w:t xml:space="preserve"> </w:t>
            </w:r>
          </w:p>
        </w:tc>
      </w:tr>
      <w:tr w:rsidR="00382F1E" w:rsidRPr="007D2CD0" w14:paraId="406CFDD3" w14:textId="77777777" w:rsidTr="00382F1E">
        <w:trPr>
          <w:jc w:val="center"/>
        </w:trPr>
        <w:tc>
          <w:tcPr>
            <w:tcW w:w="458" w:type="dxa"/>
          </w:tcPr>
          <w:p w14:paraId="1ABCFE59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48</w:t>
            </w:r>
          </w:p>
        </w:tc>
        <w:tc>
          <w:tcPr>
            <w:tcW w:w="1261" w:type="dxa"/>
          </w:tcPr>
          <w:p w14:paraId="5F76666F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أحمد مجاور</w:t>
            </w:r>
          </w:p>
        </w:tc>
        <w:tc>
          <w:tcPr>
            <w:tcW w:w="3558" w:type="dxa"/>
          </w:tcPr>
          <w:p w14:paraId="5C44A2D0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الصورة الوالدية المدركة في رسومات العائلة لدى الأطفال العاديين والمضطربين سلوكيًا. </w:t>
            </w:r>
          </w:p>
        </w:tc>
        <w:tc>
          <w:tcPr>
            <w:tcW w:w="1418" w:type="dxa"/>
          </w:tcPr>
          <w:p w14:paraId="5026F461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مجلة العلوم التربوية والنفسية، جامعة القصيم. </w:t>
            </w:r>
          </w:p>
        </w:tc>
        <w:tc>
          <w:tcPr>
            <w:tcW w:w="850" w:type="dxa"/>
          </w:tcPr>
          <w:p w14:paraId="017A1FE2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2022</w:t>
            </w:r>
          </w:p>
        </w:tc>
        <w:tc>
          <w:tcPr>
            <w:tcW w:w="851" w:type="dxa"/>
          </w:tcPr>
          <w:p w14:paraId="4525D121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15</w:t>
            </w:r>
          </w:p>
        </w:tc>
        <w:tc>
          <w:tcPr>
            <w:tcW w:w="992" w:type="dxa"/>
          </w:tcPr>
          <w:p w14:paraId="56D4C963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</w:t>
            </w:r>
          </w:p>
        </w:tc>
        <w:tc>
          <w:tcPr>
            <w:tcW w:w="992" w:type="dxa"/>
          </w:tcPr>
          <w:p w14:paraId="3C3EBD92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113- 163.</w:t>
            </w:r>
          </w:p>
        </w:tc>
        <w:tc>
          <w:tcPr>
            <w:tcW w:w="3568" w:type="dxa"/>
          </w:tcPr>
          <w:p w14:paraId="4DFB6560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  <w:hyperlink r:id="rId38" w:history="1">
              <w:r w:rsidRPr="00382F1E">
                <w:rPr>
                  <w:rStyle w:val="Hyperlink"/>
                  <w:rFonts w:ascii="Sakkal Majalla" w:hAnsi="Sakkal Majalla" w:cs="Sakkal Majalla"/>
                  <w:color w:val="0070C0"/>
                  <w:sz w:val="24"/>
                  <w:szCs w:val="24"/>
                </w:rPr>
                <w:t>https://jeps.qu.edu.sa/index.php/jep/article/view/2406/2474</w:t>
              </w:r>
            </w:hyperlink>
            <w:r w:rsidRPr="00382F1E"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  <w:t xml:space="preserve"> </w:t>
            </w:r>
          </w:p>
        </w:tc>
      </w:tr>
      <w:tr w:rsidR="00382F1E" w:rsidRPr="007D2CD0" w14:paraId="2189C608" w14:textId="77777777" w:rsidTr="00382F1E">
        <w:trPr>
          <w:jc w:val="center"/>
        </w:trPr>
        <w:tc>
          <w:tcPr>
            <w:tcW w:w="458" w:type="dxa"/>
          </w:tcPr>
          <w:p w14:paraId="30525B59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49</w:t>
            </w:r>
          </w:p>
        </w:tc>
        <w:tc>
          <w:tcPr>
            <w:tcW w:w="1261" w:type="dxa"/>
          </w:tcPr>
          <w:p w14:paraId="62873B0C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أحمد مجاور</w:t>
            </w:r>
          </w:p>
        </w:tc>
        <w:tc>
          <w:tcPr>
            <w:tcW w:w="3558" w:type="dxa"/>
          </w:tcPr>
          <w:p w14:paraId="78F133C4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فَعّاليّة اختبار تَفّهُم الأُسرة (</w:t>
            </w:r>
            <w:r w:rsidRPr="007D2CD0">
              <w:rPr>
                <w:rFonts w:ascii="Sakkal Majalla" w:hAnsi="Sakkal Majalla" w:cs="Sakkal Majalla"/>
                <w:sz w:val="24"/>
                <w:szCs w:val="24"/>
              </w:rPr>
              <w:t>FAT</w:t>
            </w: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) في الكَشفْ عَنْ دَيِناميّات النّسَق الأُسَريّ المُدْرَك لدى عَيّنة من المرُاهقين ذوي المُيول المرضيّة النّفسيّة. </w:t>
            </w:r>
          </w:p>
        </w:tc>
        <w:tc>
          <w:tcPr>
            <w:tcW w:w="1418" w:type="dxa"/>
          </w:tcPr>
          <w:p w14:paraId="585BE26F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مجلة الخدمة النفسية، كلية الآداب، جامعة عين شمس مصر. </w:t>
            </w:r>
          </w:p>
        </w:tc>
        <w:tc>
          <w:tcPr>
            <w:tcW w:w="850" w:type="dxa"/>
          </w:tcPr>
          <w:p w14:paraId="580A9C75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2021</w:t>
            </w:r>
          </w:p>
        </w:tc>
        <w:tc>
          <w:tcPr>
            <w:tcW w:w="851" w:type="dxa"/>
          </w:tcPr>
          <w:p w14:paraId="2A211011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14</w:t>
            </w:r>
          </w:p>
        </w:tc>
        <w:tc>
          <w:tcPr>
            <w:tcW w:w="992" w:type="dxa"/>
          </w:tcPr>
          <w:p w14:paraId="517234AA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</w:t>
            </w:r>
          </w:p>
        </w:tc>
        <w:tc>
          <w:tcPr>
            <w:tcW w:w="992" w:type="dxa"/>
          </w:tcPr>
          <w:p w14:paraId="255B4B74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144- 207.</w:t>
            </w:r>
          </w:p>
        </w:tc>
        <w:tc>
          <w:tcPr>
            <w:tcW w:w="3568" w:type="dxa"/>
          </w:tcPr>
          <w:p w14:paraId="3A6A77FC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  <w:hyperlink r:id="rId39" w:history="1">
              <w:r w:rsidRPr="00382F1E">
                <w:rPr>
                  <w:rStyle w:val="Hyperlink"/>
                  <w:rFonts w:ascii="Sakkal Majalla" w:hAnsi="Sakkal Majalla" w:cs="Sakkal Majalla"/>
                  <w:color w:val="0070C0"/>
                  <w:sz w:val="24"/>
                  <w:szCs w:val="24"/>
                </w:rPr>
                <w:t>https://jps.journals.ekb.eg/article_195840.html</w:t>
              </w:r>
            </w:hyperlink>
            <w:r w:rsidRPr="00382F1E"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  <w:t xml:space="preserve"> </w:t>
            </w:r>
          </w:p>
        </w:tc>
      </w:tr>
      <w:tr w:rsidR="00382F1E" w:rsidRPr="007D2CD0" w14:paraId="207D3FD5" w14:textId="77777777" w:rsidTr="00382F1E">
        <w:trPr>
          <w:jc w:val="center"/>
        </w:trPr>
        <w:tc>
          <w:tcPr>
            <w:tcW w:w="458" w:type="dxa"/>
          </w:tcPr>
          <w:p w14:paraId="3D7EDF52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50</w:t>
            </w:r>
          </w:p>
        </w:tc>
        <w:tc>
          <w:tcPr>
            <w:tcW w:w="1261" w:type="dxa"/>
          </w:tcPr>
          <w:p w14:paraId="474A3264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نسرين محمد سعيد زارع</w:t>
            </w:r>
          </w:p>
        </w:tc>
        <w:tc>
          <w:tcPr>
            <w:tcW w:w="3558" w:type="dxa"/>
          </w:tcPr>
          <w:p w14:paraId="047C0BDC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تطـوير اختبار </w:t>
            </w:r>
            <w:r w:rsidRPr="007D2CD0">
              <w:rPr>
                <w:rFonts w:ascii="Sakkal Majalla" w:hAnsi="Sakkal Majalla" w:cs="Sakkal Majalla"/>
                <w:sz w:val="24"/>
                <w:szCs w:val="24"/>
                <w:lang w:bidi="ar-EG"/>
              </w:rPr>
              <w:t>Mednick</w:t>
            </w:r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 للتفكير الإبــداعـي في ضوء النموذج اللوجيستي ثنائي المعلم لدى طالبات الجامعة بالمملكة العربية السعودية</w:t>
            </w:r>
          </w:p>
        </w:tc>
        <w:tc>
          <w:tcPr>
            <w:tcW w:w="1418" w:type="dxa"/>
          </w:tcPr>
          <w:p w14:paraId="25DFAF1F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>مجلة كلية التربية – جامعة الأزهر</w:t>
            </w:r>
          </w:p>
        </w:tc>
        <w:tc>
          <w:tcPr>
            <w:tcW w:w="850" w:type="dxa"/>
          </w:tcPr>
          <w:p w14:paraId="114DF495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2020</w:t>
            </w:r>
          </w:p>
        </w:tc>
        <w:tc>
          <w:tcPr>
            <w:tcW w:w="851" w:type="dxa"/>
          </w:tcPr>
          <w:p w14:paraId="76ACB412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39</w:t>
            </w:r>
          </w:p>
        </w:tc>
        <w:tc>
          <w:tcPr>
            <w:tcW w:w="992" w:type="dxa"/>
          </w:tcPr>
          <w:p w14:paraId="5A84FC5E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186 – ج2</w:t>
            </w:r>
          </w:p>
        </w:tc>
        <w:tc>
          <w:tcPr>
            <w:tcW w:w="992" w:type="dxa"/>
          </w:tcPr>
          <w:p w14:paraId="3AD2764B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547-602</w:t>
            </w:r>
          </w:p>
        </w:tc>
        <w:tc>
          <w:tcPr>
            <w:tcW w:w="3568" w:type="dxa"/>
          </w:tcPr>
          <w:p w14:paraId="3710F469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  <w:r w:rsidRPr="00382F1E">
              <w:rPr>
                <w:rFonts w:ascii="Sakkal Majalla" w:eastAsia="Times New Roman" w:hAnsi="Sakkal Majalla" w:cs="Sakkal Majalla"/>
                <w:color w:val="0070C0"/>
                <w:sz w:val="24"/>
                <w:szCs w:val="24"/>
                <w:u w:val="single"/>
                <w:bdr w:val="none" w:sz="0" w:space="0" w:color="auto" w:frame="1"/>
              </w:rPr>
              <w:t> </w:t>
            </w:r>
            <w:hyperlink r:id="rId40" w:history="1">
              <w:r w:rsidRPr="00382F1E">
                <w:rPr>
                  <w:rFonts w:ascii="Sakkal Majalla" w:eastAsia="Times New Roman" w:hAnsi="Sakkal Majalla" w:cs="Sakkal Majalla"/>
                  <w:color w:val="0070C0"/>
                  <w:sz w:val="24"/>
                  <w:szCs w:val="24"/>
                  <w:u w:val="single"/>
                  <w:bdr w:val="none" w:sz="0" w:space="0" w:color="auto" w:frame="1"/>
                </w:rPr>
                <w:t>10.21608/jsrep.2020.96735</w:t>
              </w:r>
            </w:hyperlink>
            <w:r w:rsidRPr="00382F1E">
              <w:rPr>
                <w:rFonts w:ascii="Sakkal Majalla" w:eastAsia="Times New Roman" w:hAnsi="Sakkal Majalla" w:cs="Sakkal Majalla"/>
                <w:color w:val="0070C0"/>
                <w:sz w:val="24"/>
                <w:szCs w:val="24"/>
                <w:u w:val="single"/>
                <w:bdr w:val="none" w:sz="0" w:space="0" w:color="auto" w:frame="1"/>
                <w:rtl/>
              </w:rPr>
              <w:t xml:space="preserve"> </w:t>
            </w:r>
            <w:r w:rsidRPr="00382F1E">
              <w:rPr>
                <w:rFonts w:ascii="Sakkal Majalla" w:eastAsia="Times New Roman" w:hAnsi="Sakkal Majalla" w:cs="Sakkal Majalla"/>
                <w:color w:val="0070C0"/>
                <w:sz w:val="24"/>
                <w:szCs w:val="24"/>
                <w:u w:val="single"/>
                <w:bdr w:val="none" w:sz="0" w:space="0" w:color="auto" w:frame="1"/>
              </w:rPr>
              <w:t xml:space="preserve"> </w:t>
            </w:r>
          </w:p>
        </w:tc>
      </w:tr>
      <w:tr w:rsidR="00382F1E" w:rsidRPr="007D2CD0" w14:paraId="27865DB3" w14:textId="77777777" w:rsidTr="00382F1E">
        <w:trPr>
          <w:jc w:val="center"/>
        </w:trPr>
        <w:tc>
          <w:tcPr>
            <w:tcW w:w="458" w:type="dxa"/>
          </w:tcPr>
          <w:p w14:paraId="00068023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51</w:t>
            </w:r>
          </w:p>
        </w:tc>
        <w:tc>
          <w:tcPr>
            <w:tcW w:w="1261" w:type="dxa"/>
          </w:tcPr>
          <w:p w14:paraId="146E6335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نسرين محمد سعيد زارع</w:t>
            </w:r>
          </w:p>
        </w:tc>
        <w:tc>
          <w:tcPr>
            <w:tcW w:w="3558" w:type="dxa"/>
          </w:tcPr>
          <w:p w14:paraId="69E0AD56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>مقارنة معاملات ثبات درجات الاختبار في ظل مجموعة من الاشتراطات: دراسة محاكاة مونت كارلو</w:t>
            </w:r>
          </w:p>
        </w:tc>
        <w:tc>
          <w:tcPr>
            <w:tcW w:w="1418" w:type="dxa"/>
          </w:tcPr>
          <w:p w14:paraId="6B66B5DE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>المجلة التربوية لكلية التربية – جامعة سوهاج</w:t>
            </w:r>
          </w:p>
        </w:tc>
        <w:tc>
          <w:tcPr>
            <w:tcW w:w="850" w:type="dxa"/>
          </w:tcPr>
          <w:p w14:paraId="5E5BF66A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2021</w:t>
            </w:r>
          </w:p>
        </w:tc>
        <w:tc>
          <w:tcPr>
            <w:tcW w:w="851" w:type="dxa"/>
          </w:tcPr>
          <w:p w14:paraId="09092896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88</w:t>
            </w:r>
          </w:p>
        </w:tc>
        <w:tc>
          <w:tcPr>
            <w:tcW w:w="992" w:type="dxa"/>
          </w:tcPr>
          <w:p w14:paraId="3F66C16F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88</w:t>
            </w:r>
          </w:p>
        </w:tc>
        <w:tc>
          <w:tcPr>
            <w:tcW w:w="992" w:type="dxa"/>
          </w:tcPr>
          <w:p w14:paraId="641788FA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1107-1174</w:t>
            </w:r>
          </w:p>
        </w:tc>
        <w:tc>
          <w:tcPr>
            <w:tcW w:w="3568" w:type="dxa"/>
          </w:tcPr>
          <w:p w14:paraId="75EECDDC" w14:textId="77777777" w:rsidR="00382F1E" w:rsidRPr="00382F1E" w:rsidRDefault="00382F1E" w:rsidP="00382F1E">
            <w:pPr>
              <w:numPr>
                <w:ilvl w:val="0"/>
                <w:numId w:val="11"/>
              </w:numPr>
              <w:shd w:val="clear" w:color="auto" w:fill="FFFFFF"/>
              <w:spacing w:before="100" w:beforeAutospacing="1" w:after="120"/>
              <w:ind w:left="0"/>
              <w:rPr>
                <w:rFonts w:ascii="Sakkal Majalla" w:eastAsia="Times New Roman" w:hAnsi="Sakkal Majalla" w:cs="Sakkal Majalla"/>
                <w:color w:val="0070C0"/>
                <w:sz w:val="24"/>
                <w:szCs w:val="24"/>
              </w:rPr>
            </w:pPr>
            <w:r w:rsidRPr="00382F1E">
              <w:rPr>
                <w:rFonts w:ascii="Sakkal Majalla" w:eastAsia="Times New Roman" w:hAnsi="Sakkal Majalla" w:cs="Sakkal Majalla"/>
                <w:color w:val="0070C0"/>
                <w:sz w:val="24"/>
                <w:szCs w:val="24"/>
              </w:rPr>
              <w:t> </w:t>
            </w:r>
          </w:p>
          <w:p w14:paraId="655C7877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  <w:hyperlink r:id="rId41" w:tgtFrame="_blank" w:history="1">
              <w:r w:rsidRPr="00382F1E">
                <w:rPr>
                  <w:rFonts w:ascii="Sakkal Majalla" w:eastAsia="Times New Roman" w:hAnsi="Sakkal Majalla" w:cs="Sakkal Majalla"/>
                  <w:color w:val="0070C0"/>
                  <w:sz w:val="24"/>
                  <w:szCs w:val="24"/>
                  <w:u w:val="single"/>
                  <w:bdr w:val="none" w:sz="0" w:space="0" w:color="auto" w:frame="1"/>
                </w:rPr>
                <w:t>10.21608/edusohag.2021.180584</w:t>
              </w:r>
            </w:hyperlink>
          </w:p>
        </w:tc>
      </w:tr>
      <w:tr w:rsidR="00382F1E" w:rsidRPr="007D2CD0" w14:paraId="4D990762" w14:textId="77777777" w:rsidTr="00382F1E">
        <w:trPr>
          <w:jc w:val="center"/>
        </w:trPr>
        <w:tc>
          <w:tcPr>
            <w:tcW w:w="458" w:type="dxa"/>
          </w:tcPr>
          <w:p w14:paraId="68C56827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52</w:t>
            </w:r>
          </w:p>
        </w:tc>
        <w:tc>
          <w:tcPr>
            <w:tcW w:w="1261" w:type="dxa"/>
          </w:tcPr>
          <w:p w14:paraId="78398EFC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نسرين محمد سعيد زارع</w:t>
            </w:r>
          </w:p>
        </w:tc>
        <w:tc>
          <w:tcPr>
            <w:tcW w:w="3558" w:type="dxa"/>
          </w:tcPr>
          <w:p w14:paraId="532F4C30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>نمذجة التأثيرات السببية لمهارات الاستذكار وعمليات الذاكرة العاملة على البنية المعرفية لدى طالبات كلية التربية جامعة القصيم</w:t>
            </w:r>
          </w:p>
        </w:tc>
        <w:tc>
          <w:tcPr>
            <w:tcW w:w="1418" w:type="dxa"/>
          </w:tcPr>
          <w:p w14:paraId="588AA3FA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مجلة العلوم التربوية والدراسات </w:t>
            </w:r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lastRenderedPageBreak/>
              <w:t xml:space="preserve">الإنسانية </w:t>
            </w:r>
            <w:proofErr w:type="gramStart"/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>-  جامعة</w:t>
            </w:r>
            <w:proofErr w:type="gramEnd"/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 تعز</w:t>
            </w:r>
          </w:p>
        </w:tc>
        <w:tc>
          <w:tcPr>
            <w:tcW w:w="850" w:type="dxa"/>
          </w:tcPr>
          <w:p w14:paraId="59C1A627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lastRenderedPageBreak/>
              <w:t>2021</w:t>
            </w:r>
          </w:p>
        </w:tc>
        <w:tc>
          <w:tcPr>
            <w:tcW w:w="851" w:type="dxa"/>
          </w:tcPr>
          <w:p w14:paraId="75101B6E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8</w:t>
            </w:r>
          </w:p>
        </w:tc>
        <w:tc>
          <w:tcPr>
            <w:tcW w:w="992" w:type="dxa"/>
          </w:tcPr>
          <w:p w14:paraId="05F92F12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20</w:t>
            </w:r>
          </w:p>
        </w:tc>
        <w:tc>
          <w:tcPr>
            <w:tcW w:w="992" w:type="dxa"/>
          </w:tcPr>
          <w:p w14:paraId="438F6C6D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358-390</w:t>
            </w:r>
          </w:p>
        </w:tc>
        <w:tc>
          <w:tcPr>
            <w:tcW w:w="3568" w:type="dxa"/>
          </w:tcPr>
          <w:p w14:paraId="703F75D9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  <w:hyperlink r:id="rId42" w:history="1">
              <w:r w:rsidRPr="00382F1E">
                <w:rPr>
                  <w:rFonts w:ascii="Sakkal Majalla" w:eastAsia="Times New Roman" w:hAnsi="Sakkal Majalla" w:cs="Sakkal Majalla"/>
                  <w:color w:val="0070C0"/>
                  <w:sz w:val="24"/>
                  <w:szCs w:val="24"/>
                  <w:u w:val="single"/>
                </w:rPr>
                <w:t>https://doi.org/10.55074/hesj.v8i20.397</w:t>
              </w:r>
            </w:hyperlink>
          </w:p>
        </w:tc>
      </w:tr>
      <w:tr w:rsidR="00382F1E" w:rsidRPr="007D2CD0" w14:paraId="3D3A1071" w14:textId="77777777" w:rsidTr="00382F1E">
        <w:trPr>
          <w:jc w:val="center"/>
        </w:trPr>
        <w:tc>
          <w:tcPr>
            <w:tcW w:w="458" w:type="dxa"/>
          </w:tcPr>
          <w:p w14:paraId="02BD16B1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53</w:t>
            </w:r>
          </w:p>
        </w:tc>
        <w:tc>
          <w:tcPr>
            <w:tcW w:w="1261" w:type="dxa"/>
          </w:tcPr>
          <w:p w14:paraId="2B1C40D8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نسرين محمد سعيد زارع</w:t>
            </w:r>
          </w:p>
        </w:tc>
        <w:tc>
          <w:tcPr>
            <w:tcW w:w="3558" w:type="dxa"/>
          </w:tcPr>
          <w:p w14:paraId="75F06F51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أثر اختلاف فئات الاستجابة وحجم العينة على الخصائص </w:t>
            </w:r>
            <w:proofErr w:type="spellStart"/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>السيكومترية</w:t>
            </w:r>
            <w:proofErr w:type="spellEnd"/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 لقائمة التفكير البنائي باستخدام نموذج سُلم التقدير</w:t>
            </w:r>
          </w:p>
        </w:tc>
        <w:tc>
          <w:tcPr>
            <w:tcW w:w="1418" w:type="dxa"/>
          </w:tcPr>
          <w:p w14:paraId="23EB66E5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>المجلة السعودية للعلوم النفسية – جامعة الملك سعود</w:t>
            </w:r>
          </w:p>
        </w:tc>
        <w:tc>
          <w:tcPr>
            <w:tcW w:w="850" w:type="dxa"/>
          </w:tcPr>
          <w:p w14:paraId="18D72B65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2022</w:t>
            </w:r>
          </w:p>
        </w:tc>
        <w:tc>
          <w:tcPr>
            <w:tcW w:w="851" w:type="dxa"/>
          </w:tcPr>
          <w:p w14:paraId="11A8911E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</w:t>
            </w:r>
          </w:p>
        </w:tc>
        <w:tc>
          <w:tcPr>
            <w:tcW w:w="992" w:type="dxa"/>
          </w:tcPr>
          <w:p w14:paraId="0AD3F40F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3</w:t>
            </w:r>
          </w:p>
        </w:tc>
        <w:tc>
          <w:tcPr>
            <w:tcW w:w="992" w:type="dxa"/>
          </w:tcPr>
          <w:p w14:paraId="004693DB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177-195</w:t>
            </w:r>
          </w:p>
        </w:tc>
        <w:tc>
          <w:tcPr>
            <w:tcW w:w="3568" w:type="dxa"/>
          </w:tcPr>
          <w:p w14:paraId="2EA2F913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  <w:r w:rsidRPr="00382F1E">
              <w:rPr>
                <w:rFonts w:ascii="Sakkal Majalla" w:hAnsi="Sakkal Majalla" w:cs="Sakkal Majalla"/>
                <w:color w:val="0070C0"/>
                <w:sz w:val="24"/>
                <w:szCs w:val="24"/>
              </w:rPr>
              <w:t>https://sjps.org.sa/index.php/sjps/issue/view/13/16</w:t>
            </w:r>
          </w:p>
        </w:tc>
      </w:tr>
      <w:tr w:rsidR="00382F1E" w:rsidRPr="007D2CD0" w14:paraId="739E85FA" w14:textId="77777777" w:rsidTr="00382F1E">
        <w:trPr>
          <w:jc w:val="center"/>
        </w:trPr>
        <w:tc>
          <w:tcPr>
            <w:tcW w:w="458" w:type="dxa"/>
          </w:tcPr>
          <w:p w14:paraId="77958C4C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54</w:t>
            </w:r>
          </w:p>
        </w:tc>
        <w:tc>
          <w:tcPr>
            <w:tcW w:w="1261" w:type="dxa"/>
          </w:tcPr>
          <w:p w14:paraId="3F344A3A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نسرين محمد سعيد زارع</w:t>
            </w:r>
          </w:p>
        </w:tc>
        <w:tc>
          <w:tcPr>
            <w:tcW w:w="3558" w:type="dxa"/>
          </w:tcPr>
          <w:p w14:paraId="54106E68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>مقارنة الشبكات العصبية الاصطناعية وتحليل الانحدار المتعدد في التنبؤ ببعض المتغيرات النفسية لدى عينة من طالبات الجامعة</w:t>
            </w:r>
          </w:p>
        </w:tc>
        <w:tc>
          <w:tcPr>
            <w:tcW w:w="1418" w:type="dxa"/>
          </w:tcPr>
          <w:p w14:paraId="156875BC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>مجلة جامعة الملك خالد للعلوم التربوية- جامعة الملك خالد</w:t>
            </w:r>
          </w:p>
        </w:tc>
        <w:tc>
          <w:tcPr>
            <w:tcW w:w="850" w:type="dxa"/>
          </w:tcPr>
          <w:p w14:paraId="63795AA0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2022</w:t>
            </w:r>
          </w:p>
        </w:tc>
        <w:tc>
          <w:tcPr>
            <w:tcW w:w="851" w:type="dxa"/>
          </w:tcPr>
          <w:p w14:paraId="4196A835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9</w:t>
            </w:r>
          </w:p>
        </w:tc>
        <w:tc>
          <w:tcPr>
            <w:tcW w:w="992" w:type="dxa"/>
          </w:tcPr>
          <w:p w14:paraId="4BBFCB4D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</w:t>
            </w:r>
          </w:p>
        </w:tc>
        <w:tc>
          <w:tcPr>
            <w:tcW w:w="992" w:type="dxa"/>
          </w:tcPr>
          <w:p w14:paraId="17E71ED8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261-297</w:t>
            </w:r>
          </w:p>
        </w:tc>
        <w:tc>
          <w:tcPr>
            <w:tcW w:w="3568" w:type="dxa"/>
          </w:tcPr>
          <w:p w14:paraId="1896FE17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  <w:r w:rsidRPr="00382F1E">
              <w:rPr>
                <w:rFonts w:ascii="Sakkal Majalla" w:hAnsi="Sakkal Majalla" w:cs="Sakkal Majalla"/>
                <w:color w:val="0070C0"/>
                <w:sz w:val="24"/>
                <w:szCs w:val="24"/>
              </w:rPr>
              <w:t>https://shorturl.at/TgK1n</w:t>
            </w:r>
          </w:p>
        </w:tc>
      </w:tr>
      <w:tr w:rsidR="00382F1E" w:rsidRPr="007D2CD0" w14:paraId="7BCDF123" w14:textId="77777777" w:rsidTr="00382F1E">
        <w:trPr>
          <w:jc w:val="center"/>
        </w:trPr>
        <w:tc>
          <w:tcPr>
            <w:tcW w:w="458" w:type="dxa"/>
          </w:tcPr>
          <w:p w14:paraId="2386CEEB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55</w:t>
            </w:r>
          </w:p>
        </w:tc>
        <w:tc>
          <w:tcPr>
            <w:tcW w:w="1261" w:type="dxa"/>
          </w:tcPr>
          <w:p w14:paraId="05BCD408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نسرين محمد سعيد زارع</w:t>
            </w:r>
          </w:p>
        </w:tc>
        <w:tc>
          <w:tcPr>
            <w:tcW w:w="3558" w:type="dxa"/>
          </w:tcPr>
          <w:p w14:paraId="381EF566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تأثير اختلاف طريقة التحليل الاحصائي تبعا لنوع البيانات </w:t>
            </w:r>
            <w:proofErr w:type="spellStart"/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>الفترية</w:t>
            </w:r>
            <w:proofErr w:type="spellEnd"/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 </w:t>
            </w:r>
            <w:proofErr w:type="spellStart"/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>والرتبية</w:t>
            </w:r>
            <w:proofErr w:type="spellEnd"/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 على الخصائص </w:t>
            </w:r>
            <w:proofErr w:type="spellStart"/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>السيكومترية</w:t>
            </w:r>
            <w:proofErr w:type="spellEnd"/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 لمقياس </w:t>
            </w:r>
            <w:proofErr w:type="spellStart"/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>ليكرت</w:t>
            </w:r>
            <w:proofErr w:type="spellEnd"/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 – دراسة محاكاة</w:t>
            </w:r>
          </w:p>
        </w:tc>
        <w:tc>
          <w:tcPr>
            <w:tcW w:w="1418" w:type="dxa"/>
          </w:tcPr>
          <w:p w14:paraId="16B91044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مجلة العلوم التربوية والدراسات الإنسانية: جامعة تعز فرع التربة </w:t>
            </w:r>
          </w:p>
        </w:tc>
        <w:tc>
          <w:tcPr>
            <w:tcW w:w="850" w:type="dxa"/>
          </w:tcPr>
          <w:p w14:paraId="54B1BBBF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2022</w:t>
            </w:r>
          </w:p>
        </w:tc>
        <w:tc>
          <w:tcPr>
            <w:tcW w:w="851" w:type="dxa"/>
          </w:tcPr>
          <w:p w14:paraId="417C6D52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-</w:t>
            </w:r>
          </w:p>
        </w:tc>
        <w:tc>
          <w:tcPr>
            <w:tcW w:w="992" w:type="dxa"/>
          </w:tcPr>
          <w:p w14:paraId="5D7AC1F2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22</w:t>
            </w:r>
          </w:p>
        </w:tc>
        <w:tc>
          <w:tcPr>
            <w:tcW w:w="992" w:type="dxa"/>
          </w:tcPr>
          <w:p w14:paraId="496F54FA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238-266</w:t>
            </w:r>
          </w:p>
        </w:tc>
        <w:tc>
          <w:tcPr>
            <w:tcW w:w="3568" w:type="dxa"/>
          </w:tcPr>
          <w:p w14:paraId="4F1BE285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  <w:hyperlink r:id="rId43" w:history="1">
              <w:r w:rsidRPr="00382F1E">
                <w:rPr>
                  <w:rFonts w:ascii="Sakkal Majalla" w:eastAsia="Times New Roman" w:hAnsi="Sakkal Majalla" w:cs="Sakkal Majalla"/>
                  <w:color w:val="0070C0"/>
                  <w:sz w:val="24"/>
                  <w:szCs w:val="24"/>
                  <w:u w:val="single"/>
                </w:rPr>
                <w:t>https://doi.org/10.55074/hesj.v0i22.458</w:t>
              </w:r>
            </w:hyperlink>
          </w:p>
        </w:tc>
      </w:tr>
      <w:tr w:rsidR="00382F1E" w:rsidRPr="007D2CD0" w14:paraId="0ABE9D0D" w14:textId="77777777" w:rsidTr="00382F1E">
        <w:trPr>
          <w:jc w:val="center"/>
        </w:trPr>
        <w:tc>
          <w:tcPr>
            <w:tcW w:w="458" w:type="dxa"/>
          </w:tcPr>
          <w:p w14:paraId="26A8D057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56</w:t>
            </w:r>
          </w:p>
        </w:tc>
        <w:tc>
          <w:tcPr>
            <w:tcW w:w="1261" w:type="dxa"/>
          </w:tcPr>
          <w:p w14:paraId="354D6090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نسرين محمد سعيد زارع</w:t>
            </w:r>
          </w:p>
        </w:tc>
        <w:tc>
          <w:tcPr>
            <w:tcW w:w="3558" w:type="dxa"/>
          </w:tcPr>
          <w:p w14:paraId="747E4EAC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تكافؤ القياس في اختبار كاتل للذكاء لدى البالغين في ضوء الجنس باستخدام التحليل العاملي التوكيدي متعدد المجموعات</w:t>
            </w:r>
          </w:p>
        </w:tc>
        <w:tc>
          <w:tcPr>
            <w:tcW w:w="1418" w:type="dxa"/>
          </w:tcPr>
          <w:p w14:paraId="2C9D1EF0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مجلة الآداب للدراسات النفسية والتربوية - جامعة ذمار </w:t>
            </w:r>
          </w:p>
        </w:tc>
        <w:tc>
          <w:tcPr>
            <w:tcW w:w="850" w:type="dxa"/>
          </w:tcPr>
          <w:p w14:paraId="22B899CE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2024</w:t>
            </w:r>
          </w:p>
        </w:tc>
        <w:tc>
          <w:tcPr>
            <w:tcW w:w="851" w:type="dxa"/>
          </w:tcPr>
          <w:p w14:paraId="1EF14BA7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6</w:t>
            </w:r>
          </w:p>
        </w:tc>
        <w:tc>
          <w:tcPr>
            <w:tcW w:w="992" w:type="dxa"/>
          </w:tcPr>
          <w:p w14:paraId="29F01B03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</w:t>
            </w:r>
          </w:p>
        </w:tc>
        <w:tc>
          <w:tcPr>
            <w:tcW w:w="992" w:type="dxa"/>
          </w:tcPr>
          <w:p w14:paraId="7B4917A8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10-46</w:t>
            </w:r>
          </w:p>
        </w:tc>
        <w:tc>
          <w:tcPr>
            <w:tcW w:w="3568" w:type="dxa"/>
          </w:tcPr>
          <w:p w14:paraId="3E1D7281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  <w:hyperlink r:id="rId44" w:history="1">
              <w:r w:rsidRPr="00382F1E">
                <w:rPr>
                  <w:rFonts w:ascii="Sakkal Majalla" w:eastAsia="Times New Roman" w:hAnsi="Sakkal Majalla" w:cs="Sakkal Majalla"/>
                  <w:color w:val="0070C0"/>
                  <w:sz w:val="24"/>
                  <w:szCs w:val="24"/>
                  <w:u w:val="single"/>
                </w:rPr>
                <w:t>https://doi.org/10.53285/artsep.v6i1.1847</w:t>
              </w:r>
            </w:hyperlink>
          </w:p>
        </w:tc>
      </w:tr>
      <w:tr w:rsidR="00382F1E" w:rsidRPr="007D2CD0" w14:paraId="30AB3601" w14:textId="77777777" w:rsidTr="00382F1E">
        <w:trPr>
          <w:jc w:val="center"/>
        </w:trPr>
        <w:tc>
          <w:tcPr>
            <w:tcW w:w="458" w:type="dxa"/>
          </w:tcPr>
          <w:p w14:paraId="4D9BBB90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57</w:t>
            </w:r>
          </w:p>
        </w:tc>
        <w:tc>
          <w:tcPr>
            <w:tcW w:w="1261" w:type="dxa"/>
          </w:tcPr>
          <w:p w14:paraId="6A7753DC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نسرين محمد سعيد زارع</w:t>
            </w:r>
          </w:p>
        </w:tc>
        <w:tc>
          <w:tcPr>
            <w:tcW w:w="3558" w:type="dxa"/>
          </w:tcPr>
          <w:p w14:paraId="7ED902DF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أثر إدمان وسائل التواصل الاجتماعي على الاتجاه نحو التطرف لدى طلاب الجامعة دراسة تحليلية عبر ثقافية باستخدام تقنيات الذكاء الاصطناعي</w:t>
            </w:r>
          </w:p>
        </w:tc>
        <w:tc>
          <w:tcPr>
            <w:tcW w:w="1418" w:type="dxa"/>
          </w:tcPr>
          <w:p w14:paraId="6650310D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المجلة التربوية – جامعة سوهاج</w:t>
            </w:r>
          </w:p>
        </w:tc>
        <w:tc>
          <w:tcPr>
            <w:tcW w:w="850" w:type="dxa"/>
          </w:tcPr>
          <w:p w14:paraId="2D76AC4C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2024</w:t>
            </w:r>
          </w:p>
        </w:tc>
        <w:tc>
          <w:tcPr>
            <w:tcW w:w="851" w:type="dxa"/>
          </w:tcPr>
          <w:p w14:paraId="3CBC9AA7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125</w:t>
            </w:r>
          </w:p>
        </w:tc>
        <w:tc>
          <w:tcPr>
            <w:tcW w:w="992" w:type="dxa"/>
          </w:tcPr>
          <w:p w14:paraId="2A85D79B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125</w:t>
            </w:r>
          </w:p>
        </w:tc>
        <w:tc>
          <w:tcPr>
            <w:tcW w:w="992" w:type="dxa"/>
          </w:tcPr>
          <w:p w14:paraId="6BAD0E1A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17-149</w:t>
            </w:r>
          </w:p>
        </w:tc>
        <w:tc>
          <w:tcPr>
            <w:tcW w:w="3568" w:type="dxa"/>
          </w:tcPr>
          <w:p w14:paraId="6902EF82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  <w:hyperlink r:id="rId45" w:history="1">
              <w:r w:rsidRPr="00382F1E">
                <w:rPr>
                  <w:rStyle w:val="Hyperlink"/>
                  <w:rFonts w:ascii="Sakkal Majalla" w:hAnsi="Sakkal Majalla" w:cs="Sakkal Majalla"/>
                  <w:color w:val="0070C0"/>
                  <w:sz w:val="24"/>
                  <w:szCs w:val="24"/>
                </w:rPr>
                <w:t>https://doi.org/10.21608/edusohag.2024.297281.1498</w:t>
              </w:r>
            </w:hyperlink>
            <w:r w:rsidRPr="00382F1E"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  <w:t xml:space="preserve"> </w:t>
            </w:r>
          </w:p>
        </w:tc>
      </w:tr>
      <w:tr w:rsidR="00382F1E" w:rsidRPr="007D2CD0" w14:paraId="364867D3" w14:textId="77777777" w:rsidTr="00382F1E">
        <w:trPr>
          <w:jc w:val="center"/>
        </w:trPr>
        <w:tc>
          <w:tcPr>
            <w:tcW w:w="458" w:type="dxa"/>
          </w:tcPr>
          <w:p w14:paraId="33438DCB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58</w:t>
            </w:r>
          </w:p>
        </w:tc>
        <w:tc>
          <w:tcPr>
            <w:tcW w:w="1261" w:type="dxa"/>
          </w:tcPr>
          <w:p w14:paraId="41A37EE3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نسرين محمد سعيد زارع</w:t>
            </w:r>
          </w:p>
        </w:tc>
        <w:tc>
          <w:tcPr>
            <w:tcW w:w="3558" w:type="dxa"/>
          </w:tcPr>
          <w:p w14:paraId="384791A6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أساليب</w:t>
            </w:r>
            <w:r w:rsidRPr="007D2CD0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الاستجابة</w:t>
            </w:r>
            <w:r w:rsidRPr="007D2CD0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لدى</w:t>
            </w:r>
            <w:r w:rsidRPr="007D2CD0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طلاب</w:t>
            </w:r>
            <w:r w:rsidRPr="007D2CD0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جامعة القصيم وتأثيرها على الخصائص </w:t>
            </w:r>
            <w:proofErr w:type="spellStart"/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السيكومترية</w:t>
            </w:r>
            <w:proofErr w:type="spellEnd"/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للمقياس باستخدام</w:t>
            </w:r>
            <w:r w:rsidRPr="007D2CD0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النظرية</w:t>
            </w:r>
            <w:r w:rsidRPr="007D2CD0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الكلاسيكية</w:t>
            </w:r>
            <w:r w:rsidRPr="007D2CD0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والحديثة</w:t>
            </w:r>
          </w:p>
        </w:tc>
        <w:tc>
          <w:tcPr>
            <w:tcW w:w="1418" w:type="dxa"/>
          </w:tcPr>
          <w:p w14:paraId="2CAB5636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مجلة العلوم التربوية والدراسات </w:t>
            </w:r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lastRenderedPageBreak/>
              <w:t xml:space="preserve">الإنسانية </w:t>
            </w:r>
            <w:proofErr w:type="gramStart"/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>-  جامعة</w:t>
            </w:r>
            <w:proofErr w:type="gramEnd"/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 تعز</w:t>
            </w:r>
          </w:p>
        </w:tc>
        <w:tc>
          <w:tcPr>
            <w:tcW w:w="850" w:type="dxa"/>
          </w:tcPr>
          <w:p w14:paraId="44172557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lastRenderedPageBreak/>
              <w:t>2024</w:t>
            </w:r>
          </w:p>
        </w:tc>
        <w:tc>
          <w:tcPr>
            <w:tcW w:w="851" w:type="dxa"/>
          </w:tcPr>
          <w:p w14:paraId="47005EA2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-</w:t>
            </w:r>
          </w:p>
        </w:tc>
        <w:tc>
          <w:tcPr>
            <w:tcW w:w="992" w:type="dxa"/>
          </w:tcPr>
          <w:p w14:paraId="743B597F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41</w:t>
            </w:r>
          </w:p>
        </w:tc>
        <w:tc>
          <w:tcPr>
            <w:tcW w:w="992" w:type="dxa"/>
          </w:tcPr>
          <w:p w14:paraId="23E54584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3568" w:type="dxa"/>
          </w:tcPr>
          <w:p w14:paraId="2DA88D7B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  <w:r w:rsidRPr="00382F1E"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  <w:t>مقبول للنشر</w:t>
            </w:r>
          </w:p>
        </w:tc>
      </w:tr>
      <w:tr w:rsidR="00382F1E" w:rsidRPr="007D2CD0" w14:paraId="0BBDD5F1" w14:textId="77777777" w:rsidTr="00382F1E">
        <w:trPr>
          <w:jc w:val="center"/>
        </w:trPr>
        <w:tc>
          <w:tcPr>
            <w:tcW w:w="458" w:type="dxa"/>
          </w:tcPr>
          <w:p w14:paraId="12C3CFB7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59</w:t>
            </w:r>
          </w:p>
        </w:tc>
        <w:tc>
          <w:tcPr>
            <w:tcW w:w="1261" w:type="dxa"/>
          </w:tcPr>
          <w:p w14:paraId="7D044C95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نسرين محمد سعيد زارع</w:t>
            </w:r>
          </w:p>
        </w:tc>
        <w:tc>
          <w:tcPr>
            <w:tcW w:w="3558" w:type="dxa"/>
          </w:tcPr>
          <w:p w14:paraId="28FAFDAC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القدرة التنبؤية للنظريات الضمنية للذكاء ومنظور الزمن المستقبلي بالاهتمام الأكاديمي لدى طالبات جامعة القصيم. </w:t>
            </w:r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>مجلة العلوم التربوية والدراسات الإنسانية</w:t>
            </w:r>
          </w:p>
        </w:tc>
        <w:tc>
          <w:tcPr>
            <w:tcW w:w="1418" w:type="dxa"/>
          </w:tcPr>
          <w:p w14:paraId="3FE2679B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مجلة العلوم التربوية والدراسات الإنسانية </w:t>
            </w:r>
            <w:proofErr w:type="gramStart"/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>-  جامعة</w:t>
            </w:r>
            <w:proofErr w:type="gramEnd"/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 تعز</w:t>
            </w:r>
          </w:p>
        </w:tc>
        <w:tc>
          <w:tcPr>
            <w:tcW w:w="850" w:type="dxa"/>
          </w:tcPr>
          <w:p w14:paraId="6BAD8105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2025</w:t>
            </w:r>
          </w:p>
        </w:tc>
        <w:tc>
          <w:tcPr>
            <w:tcW w:w="851" w:type="dxa"/>
          </w:tcPr>
          <w:p w14:paraId="7A3B833D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-</w:t>
            </w:r>
          </w:p>
        </w:tc>
        <w:tc>
          <w:tcPr>
            <w:tcW w:w="992" w:type="dxa"/>
          </w:tcPr>
          <w:p w14:paraId="5826C70D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45</w:t>
            </w:r>
          </w:p>
        </w:tc>
        <w:tc>
          <w:tcPr>
            <w:tcW w:w="992" w:type="dxa"/>
          </w:tcPr>
          <w:p w14:paraId="62AF1C5B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3568" w:type="dxa"/>
          </w:tcPr>
          <w:p w14:paraId="72DFB8B4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  <w:r w:rsidRPr="00382F1E"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  <w:t>مقبول للنشر</w:t>
            </w:r>
          </w:p>
        </w:tc>
      </w:tr>
      <w:tr w:rsidR="00382F1E" w:rsidRPr="007D2CD0" w14:paraId="7B2F8102" w14:textId="77777777" w:rsidTr="00382F1E">
        <w:trPr>
          <w:jc w:val="center"/>
        </w:trPr>
        <w:tc>
          <w:tcPr>
            <w:tcW w:w="458" w:type="dxa"/>
          </w:tcPr>
          <w:p w14:paraId="0CC53E78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60</w:t>
            </w:r>
          </w:p>
        </w:tc>
        <w:tc>
          <w:tcPr>
            <w:tcW w:w="1261" w:type="dxa"/>
          </w:tcPr>
          <w:p w14:paraId="05FA32C0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نسرين محمد سعيد زارع</w:t>
            </w:r>
          </w:p>
        </w:tc>
        <w:tc>
          <w:tcPr>
            <w:tcW w:w="3558" w:type="dxa"/>
          </w:tcPr>
          <w:p w14:paraId="6A79A938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>نموذج بنائي للعلاقات بين التحيزات المعرفية والنموذج السداسي للشخصية ومهارات التفكير الناقد لدى طالبات جامعة القصيم</w:t>
            </w:r>
          </w:p>
        </w:tc>
        <w:tc>
          <w:tcPr>
            <w:tcW w:w="1418" w:type="dxa"/>
          </w:tcPr>
          <w:p w14:paraId="585DAF65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>مجلة العلوم الإنسانية والطبيعية – السودان</w:t>
            </w:r>
          </w:p>
        </w:tc>
        <w:tc>
          <w:tcPr>
            <w:tcW w:w="850" w:type="dxa"/>
          </w:tcPr>
          <w:p w14:paraId="1D1E9EAB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2025</w:t>
            </w:r>
          </w:p>
        </w:tc>
        <w:tc>
          <w:tcPr>
            <w:tcW w:w="851" w:type="dxa"/>
          </w:tcPr>
          <w:p w14:paraId="3AB9CBF4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6</w:t>
            </w:r>
          </w:p>
        </w:tc>
        <w:tc>
          <w:tcPr>
            <w:tcW w:w="992" w:type="dxa"/>
          </w:tcPr>
          <w:p w14:paraId="04D23493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</w:t>
            </w:r>
          </w:p>
        </w:tc>
        <w:tc>
          <w:tcPr>
            <w:tcW w:w="992" w:type="dxa"/>
          </w:tcPr>
          <w:p w14:paraId="0F379238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3568" w:type="dxa"/>
          </w:tcPr>
          <w:p w14:paraId="61F12544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  <w:r w:rsidRPr="00382F1E"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  <w:t>مقبول للنشر</w:t>
            </w:r>
          </w:p>
        </w:tc>
      </w:tr>
      <w:tr w:rsidR="00382F1E" w:rsidRPr="007D2CD0" w14:paraId="001670F8" w14:textId="77777777" w:rsidTr="00382F1E">
        <w:trPr>
          <w:jc w:val="center"/>
        </w:trPr>
        <w:tc>
          <w:tcPr>
            <w:tcW w:w="458" w:type="dxa"/>
          </w:tcPr>
          <w:p w14:paraId="68752BBA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61</w:t>
            </w:r>
          </w:p>
        </w:tc>
        <w:tc>
          <w:tcPr>
            <w:tcW w:w="1261" w:type="dxa"/>
          </w:tcPr>
          <w:p w14:paraId="721B5E1A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>عبد العاطي أحمد</w:t>
            </w:r>
          </w:p>
          <w:p w14:paraId="1EF5FBFD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عبد الله الحربي</w:t>
            </w:r>
          </w:p>
        </w:tc>
        <w:tc>
          <w:tcPr>
            <w:tcW w:w="3558" w:type="dxa"/>
          </w:tcPr>
          <w:p w14:paraId="5DD0EC27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الخيال العلمي وعلاقته بكل من مهارات ما وراء المعرفة والاتجاه نحو الفيزياء: دراسة تنبؤية على طلاب الجامعة.</w:t>
            </w:r>
          </w:p>
        </w:tc>
        <w:tc>
          <w:tcPr>
            <w:tcW w:w="1418" w:type="dxa"/>
          </w:tcPr>
          <w:p w14:paraId="33008CCE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مجلة جامعة أم القرى للعلوم التربوية والنفسية، مكة المكرمة.</w:t>
            </w:r>
          </w:p>
        </w:tc>
        <w:tc>
          <w:tcPr>
            <w:tcW w:w="850" w:type="dxa"/>
          </w:tcPr>
          <w:p w14:paraId="37267F3F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2023</w:t>
            </w:r>
          </w:p>
        </w:tc>
        <w:tc>
          <w:tcPr>
            <w:tcW w:w="851" w:type="dxa"/>
          </w:tcPr>
          <w:p w14:paraId="5AEC6781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15</w:t>
            </w:r>
          </w:p>
        </w:tc>
        <w:tc>
          <w:tcPr>
            <w:tcW w:w="992" w:type="dxa"/>
          </w:tcPr>
          <w:p w14:paraId="3A4BB4FA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4</w:t>
            </w:r>
          </w:p>
        </w:tc>
        <w:tc>
          <w:tcPr>
            <w:tcW w:w="992" w:type="dxa"/>
          </w:tcPr>
          <w:p w14:paraId="056AB0FE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1-18</w:t>
            </w:r>
          </w:p>
        </w:tc>
        <w:tc>
          <w:tcPr>
            <w:tcW w:w="3568" w:type="dxa"/>
          </w:tcPr>
          <w:p w14:paraId="6914AF67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  <w:hyperlink r:id="rId46" w:history="1">
              <w:r w:rsidRPr="00382F1E">
                <w:rPr>
                  <w:rStyle w:val="Hyperlink"/>
                  <w:rFonts w:ascii="Sakkal Majalla" w:hAnsi="Sakkal Majalla" w:cs="Sakkal Majalla"/>
                  <w:color w:val="0070C0"/>
                  <w:sz w:val="24"/>
                  <w:szCs w:val="24"/>
                </w:rPr>
                <w:t>https://drive.uqu.edu.sa/_/jep/files/Vol-15(4)/1.pdf</w:t>
              </w:r>
            </w:hyperlink>
          </w:p>
          <w:p w14:paraId="5999E5EC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</w:p>
        </w:tc>
      </w:tr>
      <w:tr w:rsidR="00382F1E" w:rsidRPr="007D2CD0" w14:paraId="39F69C9A" w14:textId="77777777" w:rsidTr="00382F1E">
        <w:trPr>
          <w:jc w:val="center"/>
        </w:trPr>
        <w:tc>
          <w:tcPr>
            <w:tcW w:w="458" w:type="dxa"/>
          </w:tcPr>
          <w:p w14:paraId="77F89296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62</w:t>
            </w:r>
          </w:p>
        </w:tc>
        <w:tc>
          <w:tcPr>
            <w:tcW w:w="1261" w:type="dxa"/>
          </w:tcPr>
          <w:p w14:paraId="161C830D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1.عبد العاطي أحمد.</w:t>
            </w:r>
          </w:p>
          <w:p w14:paraId="5EDC42E4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2. شيماء عبد التواب.</w:t>
            </w:r>
          </w:p>
        </w:tc>
        <w:tc>
          <w:tcPr>
            <w:tcW w:w="3558" w:type="dxa"/>
          </w:tcPr>
          <w:p w14:paraId="42FF155F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أثر برنامج تدريبي قائم على الوظائف التنفيذية في اتخاذ القرار وسلوك حل المشكلة لدى عينة من طالبات المرحلة الإعدادية. </w:t>
            </w:r>
          </w:p>
        </w:tc>
        <w:tc>
          <w:tcPr>
            <w:tcW w:w="1418" w:type="dxa"/>
          </w:tcPr>
          <w:p w14:paraId="4EE3B09B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مجلة العلوم التربوية، كلية الدراسات العليا للتربية، جامعة القاهرة.</w:t>
            </w:r>
          </w:p>
        </w:tc>
        <w:tc>
          <w:tcPr>
            <w:tcW w:w="850" w:type="dxa"/>
          </w:tcPr>
          <w:p w14:paraId="0FFB1502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2023</w:t>
            </w:r>
          </w:p>
        </w:tc>
        <w:tc>
          <w:tcPr>
            <w:tcW w:w="851" w:type="dxa"/>
          </w:tcPr>
          <w:p w14:paraId="2E61BA61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31-3</w:t>
            </w:r>
          </w:p>
        </w:tc>
        <w:tc>
          <w:tcPr>
            <w:tcW w:w="992" w:type="dxa"/>
          </w:tcPr>
          <w:p w14:paraId="7637EE1B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(2-2)</w:t>
            </w:r>
          </w:p>
        </w:tc>
        <w:tc>
          <w:tcPr>
            <w:tcW w:w="992" w:type="dxa"/>
          </w:tcPr>
          <w:p w14:paraId="5AB67DF7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1-42</w:t>
            </w:r>
          </w:p>
        </w:tc>
        <w:tc>
          <w:tcPr>
            <w:tcW w:w="3568" w:type="dxa"/>
          </w:tcPr>
          <w:p w14:paraId="260B45D2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  <w:hyperlink r:id="rId47" w:history="1">
              <w:r w:rsidRPr="00382F1E">
                <w:rPr>
                  <w:rStyle w:val="Hyperlink"/>
                  <w:rFonts w:ascii="Sakkal Majalla" w:hAnsi="Sakkal Majalla" w:cs="Sakkal Majalla"/>
                  <w:color w:val="0070C0"/>
                  <w:sz w:val="24"/>
                  <w:szCs w:val="24"/>
                </w:rPr>
                <w:t>https://ssj.journals.ekb.eg/article_318688.html</w:t>
              </w:r>
            </w:hyperlink>
          </w:p>
          <w:p w14:paraId="19826202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</w:p>
        </w:tc>
      </w:tr>
      <w:tr w:rsidR="00382F1E" w:rsidRPr="007D2CD0" w14:paraId="06635992" w14:textId="77777777" w:rsidTr="00382F1E">
        <w:trPr>
          <w:jc w:val="center"/>
        </w:trPr>
        <w:tc>
          <w:tcPr>
            <w:tcW w:w="458" w:type="dxa"/>
          </w:tcPr>
          <w:p w14:paraId="44E28A6D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63</w:t>
            </w:r>
          </w:p>
        </w:tc>
        <w:tc>
          <w:tcPr>
            <w:tcW w:w="1261" w:type="dxa"/>
          </w:tcPr>
          <w:p w14:paraId="41E54034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1.بندر الشريف</w:t>
            </w:r>
          </w:p>
          <w:p w14:paraId="12DCE51B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2.عبد العاطي أحمد</w:t>
            </w:r>
          </w:p>
          <w:p w14:paraId="3F4E0AF6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3558" w:type="dxa"/>
          </w:tcPr>
          <w:p w14:paraId="30074427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درجة إسهام التنمر </w:t>
            </w:r>
            <w:proofErr w:type="spellStart"/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السيبراني</w:t>
            </w:r>
            <w:proofErr w:type="spellEnd"/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في الجوانب الأكاديمية والنفسية والأسرية والاجتماعية للمتنمر وضحايا التنمر لدى طلاب وطالبات المرحلتين المتوسطة والثانوية بالمدينة المنورة.</w:t>
            </w:r>
          </w:p>
        </w:tc>
        <w:tc>
          <w:tcPr>
            <w:tcW w:w="1418" w:type="dxa"/>
          </w:tcPr>
          <w:p w14:paraId="21CE5C45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مجلة العلوم التربوية بالجامعة الإسلامية، المدينة المنورة.</w:t>
            </w:r>
          </w:p>
        </w:tc>
        <w:tc>
          <w:tcPr>
            <w:tcW w:w="850" w:type="dxa"/>
          </w:tcPr>
          <w:p w14:paraId="04B67D37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2021</w:t>
            </w:r>
          </w:p>
        </w:tc>
        <w:tc>
          <w:tcPr>
            <w:tcW w:w="851" w:type="dxa"/>
          </w:tcPr>
          <w:p w14:paraId="67EE58A8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6</w:t>
            </w:r>
          </w:p>
        </w:tc>
        <w:tc>
          <w:tcPr>
            <w:tcW w:w="992" w:type="dxa"/>
          </w:tcPr>
          <w:p w14:paraId="3DCC0F48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</w:t>
            </w:r>
          </w:p>
        </w:tc>
        <w:tc>
          <w:tcPr>
            <w:tcW w:w="992" w:type="dxa"/>
          </w:tcPr>
          <w:p w14:paraId="5873065C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205-266</w:t>
            </w:r>
          </w:p>
        </w:tc>
        <w:tc>
          <w:tcPr>
            <w:tcW w:w="3568" w:type="dxa"/>
          </w:tcPr>
          <w:p w14:paraId="4FC7E305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  <w:hyperlink r:id="rId48" w:history="1">
              <w:r w:rsidRPr="00382F1E">
                <w:rPr>
                  <w:rStyle w:val="Hyperlink"/>
                  <w:rFonts w:ascii="Sakkal Majalla" w:hAnsi="Sakkal Majalla" w:cs="Sakkal Majalla"/>
                  <w:color w:val="0070C0"/>
                  <w:sz w:val="24"/>
                  <w:szCs w:val="24"/>
                </w:rPr>
                <w:t>https://search.mandumah.com/Record/1214517</w:t>
              </w:r>
            </w:hyperlink>
          </w:p>
          <w:p w14:paraId="425D0A5D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</w:p>
        </w:tc>
      </w:tr>
      <w:tr w:rsidR="00382F1E" w:rsidRPr="007D2CD0" w14:paraId="451DA577" w14:textId="77777777" w:rsidTr="00382F1E">
        <w:trPr>
          <w:jc w:val="center"/>
        </w:trPr>
        <w:tc>
          <w:tcPr>
            <w:tcW w:w="458" w:type="dxa"/>
          </w:tcPr>
          <w:p w14:paraId="2C6FE9F7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lastRenderedPageBreak/>
              <w:t>64</w:t>
            </w:r>
          </w:p>
        </w:tc>
        <w:tc>
          <w:tcPr>
            <w:tcW w:w="1261" w:type="dxa"/>
          </w:tcPr>
          <w:p w14:paraId="5C6F7DD9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1.بندر الشريف.</w:t>
            </w:r>
          </w:p>
          <w:p w14:paraId="3C3BD4DC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2.عبد العاطي أحمد.</w:t>
            </w:r>
          </w:p>
          <w:p w14:paraId="5E61CC65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3558" w:type="dxa"/>
          </w:tcPr>
          <w:p w14:paraId="68EB1BAD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دليل إرشادي للحد من ظاهرة التنمر </w:t>
            </w:r>
            <w:proofErr w:type="spellStart"/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السيبراني</w:t>
            </w:r>
            <w:proofErr w:type="spellEnd"/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.</w:t>
            </w:r>
          </w:p>
        </w:tc>
        <w:tc>
          <w:tcPr>
            <w:tcW w:w="1418" w:type="dxa"/>
          </w:tcPr>
          <w:p w14:paraId="1E91A5A6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دراسات عربية في التربية وعلم النفس، رابطة التربويين العرب.</w:t>
            </w:r>
          </w:p>
        </w:tc>
        <w:tc>
          <w:tcPr>
            <w:tcW w:w="850" w:type="dxa"/>
          </w:tcPr>
          <w:p w14:paraId="548C9710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2020</w:t>
            </w:r>
          </w:p>
        </w:tc>
        <w:tc>
          <w:tcPr>
            <w:tcW w:w="851" w:type="dxa"/>
          </w:tcPr>
          <w:p w14:paraId="308C1EC6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127</w:t>
            </w:r>
          </w:p>
        </w:tc>
        <w:tc>
          <w:tcPr>
            <w:tcW w:w="992" w:type="dxa"/>
          </w:tcPr>
          <w:p w14:paraId="0A85633B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-</w:t>
            </w:r>
          </w:p>
        </w:tc>
        <w:tc>
          <w:tcPr>
            <w:tcW w:w="992" w:type="dxa"/>
          </w:tcPr>
          <w:p w14:paraId="3A3C84FB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23-92</w:t>
            </w:r>
          </w:p>
        </w:tc>
        <w:tc>
          <w:tcPr>
            <w:tcW w:w="3568" w:type="dxa"/>
          </w:tcPr>
          <w:p w14:paraId="3EC67404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</w:rPr>
            </w:pPr>
            <w:hyperlink r:id="rId49" w:history="1">
              <w:r w:rsidRPr="00382F1E">
                <w:rPr>
                  <w:rStyle w:val="Hyperlink"/>
                  <w:rFonts w:ascii="Sakkal Majalla" w:hAnsi="Sakkal Majalla" w:cs="Sakkal Majalla"/>
                  <w:color w:val="0070C0"/>
                  <w:sz w:val="24"/>
                  <w:szCs w:val="24"/>
                </w:rPr>
                <w:t>https://journals.ekb.eg/article_120984.html</w:t>
              </w:r>
            </w:hyperlink>
          </w:p>
          <w:p w14:paraId="5E5D8755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</w:p>
        </w:tc>
      </w:tr>
      <w:tr w:rsidR="00382F1E" w:rsidRPr="007D2CD0" w14:paraId="1CD405B4" w14:textId="77777777" w:rsidTr="00382F1E">
        <w:trPr>
          <w:jc w:val="center"/>
        </w:trPr>
        <w:tc>
          <w:tcPr>
            <w:tcW w:w="458" w:type="dxa"/>
          </w:tcPr>
          <w:p w14:paraId="1D619B0D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65</w:t>
            </w:r>
          </w:p>
        </w:tc>
        <w:tc>
          <w:tcPr>
            <w:tcW w:w="1261" w:type="dxa"/>
          </w:tcPr>
          <w:p w14:paraId="44860CE0" w14:textId="77777777" w:rsidR="00382F1E" w:rsidRPr="007D2CD0" w:rsidRDefault="00382F1E" w:rsidP="00382F1E">
            <w:pPr>
              <w:bidi/>
              <w:jc w:val="both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1.بندر الشريف.</w:t>
            </w:r>
          </w:p>
          <w:p w14:paraId="65A8CE55" w14:textId="77777777" w:rsidR="00382F1E" w:rsidRPr="007D2CD0" w:rsidRDefault="00382F1E" w:rsidP="00382F1E">
            <w:pPr>
              <w:bidi/>
              <w:jc w:val="both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2.عبد العاطي أحمد</w:t>
            </w:r>
          </w:p>
          <w:p w14:paraId="18006E5E" w14:textId="77777777" w:rsidR="00382F1E" w:rsidRPr="007D2CD0" w:rsidRDefault="00382F1E" w:rsidP="00382F1E">
            <w:pPr>
              <w:bidi/>
              <w:jc w:val="both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3.بندر </w:t>
            </w:r>
            <w:proofErr w:type="spellStart"/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الميلبي</w:t>
            </w:r>
            <w:proofErr w:type="spellEnd"/>
          </w:p>
          <w:p w14:paraId="6396DDAB" w14:textId="77777777" w:rsidR="00382F1E" w:rsidRPr="007D2CD0" w:rsidRDefault="00382F1E" w:rsidP="00382F1E">
            <w:pPr>
              <w:bidi/>
              <w:jc w:val="both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4.عبد الرحمن البلادي</w:t>
            </w:r>
          </w:p>
          <w:p w14:paraId="2DC2DAF0" w14:textId="77777777" w:rsidR="00382F1E" w:rsidRPr="007D2CD0" w:rsidRDefault="00382F1E" w:rsidP="00382F1E">
            <w:pPr>
              <w:bidi/>
              <w:jc w:val="both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5.سامي السلمي</w:t>
            </w:r>
          </w:p>
          <w:p w14:paraId="2755FFA8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6.خالد </w:t>
            </w:r>
            <w:proofErr w:type="spellStart"/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الوسيدي</w:t>
            </w:r>
            <w:proofErr w:type="spellEnd"/>
          </w:p>
        </w:tc>
        <w:tc>
          <w:tcPr>
            <w:tcW w:w="3558" w:type="dxa"/>
          </w:tcPr>
          <w:p w14:paraId="293D9B09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الفروق في التنمر </w:t>
            </w:r>
            <w:proofErr w:type="spellStart"/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السيبراني</w:t>
            </w:r>
            <w:proofErr w:type="spellEnd"/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لدى طلاب التعليم العام بالمدينة المنورة في ضوء المستوى الاجتماعي- الاقتصادي والمرحلة الدراسية والجنس.</w:t>
            </w:r>
          </w:p>
        </w:tc>
        <w:tc>
          <w:tcPr>
            <w:tcW w:w="1418" w:type="dxa"/>
          </w:tcPr>
          <w:p w14:paraId="3B717B4A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مجلة التربية، جامعة الأزهر.</w:t>
            </w:r>
          </w:p>
        </w:tc>
        <w:tc>
          <w:tcPr>
            <w:tcW w:w="850" w:type="dxa"/>
          </w:tcPr>
          <w:p w14:paraId="0B93A99E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2020</w:t>
            </w:r>
          </w:p>
        </w:tc>
        <w:tc>
          <w:tcPr>
            <w:tcW w:w="851" w:type="dxa"/>
          </w:tcPr>
          <w:p w14:paraId="3ADEBCCF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187</w:t>
            </w:r>
          </w:p>
        </w:tc>
        <w:tc>
          <w:tcPr>
            <w:tcW w:w="992" w:type="dxa"/>
          </w:tcPr>
          <w:p w14:paraId="0DFE23B3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</w:t>
            </w:r>
          </w:p>
        </w:tc>
        <w:tc>
          <w:tcPr>
            <w:tcW w:w="992" w:type="dxa"/>
          </w:tcPr>
          <w:p w14:paraId="69AC3CFA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90-122</w:t>
            </w:r>
          </w:p>
        </w:tc>
        <w:tc>
          <w:tcPr>
            <w:tcW w:w="3568" w:type="dxa"/>
          </w:tcPr>
          <w:p w14:paraId="0FAC3072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  <w:hyperlink r:id="rId50" w:history="1">
              <w:r w:rsidRPr="00382F1E">
                <w:rPr>
                  <w:rStyle w:val="Hyperlink"/>
                  <w:rFonts w:ascii="Sakkal Majalla" w:hAnsi="Sakkal Majalla" w:cs="Sakkal Majalla"/>
                  <w:color w:val="0070C0"/>
                  <w:sz w:val="24"/>
                  <w:szCs w:val="24"/>
                </w:rPr>
                <w:t>https://jsrep.journals.ekb.eg/article_110121.html</w:t>
              </w:r>
            </w:hyperlink>
          </w:p>
          <w:p w14:paraId="5BCB2EEC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</w:p>
        </w:tc>
      </w:tr>
      <w:tr w:rsidR="00382F1E" w:rsidRPr="007D2CD0" w14:paraId="3E62A82C" w14:textId="77777777" w:rsidTr="00382F1E">
        <w:trPr>
          <w:jc w:val="center"/>
        </w:trPr>
        <w:tc>
          <w:tcPr>
            <w:tcW w:w="458" w:type="dxa"/>
          </w:tcPr>
          <w:p w14:paraId="0CEB886F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66</w:t>
            </w:r>
          </w:p>
        </w:tc>
        <w:tc>
          <w:tcPr>
            <w:tcW w:w="1261" w:type="dxa"/>
          </w:tcPr>
          <w:p w14:paraId="42DDCD16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1.بندر الشريف.</w:t>
            </w:r>
          </w:p>
          <w:p w14:paraId="521198C3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2.عبد العاطي أحمد.</w:t>
            </w:r>
          </w:p>
        </w:tc>
        <w:tc>
          <w:tcPr>
            <w:tcW w:w="3558" w:type="dxa"/>
          </w:tcPr>
          <w:p w14:paraId="081E4D88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مهارات القرن الحادي والعشرين لدى طلاب الجامعة الإسلامية بالمدينة المنورة وعلاقتها بتحصيلهم الأكاديمي.</w:t>
            </w:r>
          </w:p>
        </w:tc>
        <w:tc>
          <w:tcPr>
            <w:tcW w:w="1418" w:type="dxa"/>
          </w:tcPr>
          <w:p w14:paraId="0D9101F9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مجلة كلية التربية، جامعة كفر الشيخ.</w:t>
            </w:r>
          </w:p>
        </w:tc>
        <w:tc>
          <w:tcPr>
            <w:tcW w:w="850" w:type="dxa"/>
          </w:tcPr>
          <w:p w14:paraId="0F055D57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2020</w:t>
            </w:r>
          </w:p>
        </w:tc>
        <w:tc>
          <w:tcPr>
            <w:tcW w:w="851" w:type="dxa"/>
          </w:tcPr>
          <w:p w14:paraId="5BDA88B4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97</w:t>
            </w:r>
          </w:p>
        </w:tc>
        <w:tc>
          <w:tcPr>
            <w:tcW w:w="992" w:type="dxa"/>
          </w:tcPr>
          <w:p w14:paraId="69BB40C6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</w:t>
            </w:r>
          </w:p>
        </w:tc>
        <w:tc>
          <w:tcPr>
            <w:tcW w:w="992" w:type="dxa"/>
          </w:tcPr>
          <w:p w14:paraId="4FB0CE89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1-74</w:t>
            </w:r>
          </w:p>
        </w:tc>
        <w:tc>
          <w:tcPr>
            <w:tcW w:w="3568" w:type="dxa"/>
          </w:tcPr>
          <w:p w14:paraId="4CF0391B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</w:rPr>
            </w:pPr>
            <w:hyperlink r:id="rId51" w:history="1">
              <w:r w:rsidRPr="00382F1E">
                <w:rPr>
                  <w:rStyle w:val="Hyperlink"/>
                  <w:rFonts w:ascii="Sakkal Majalla" w:hAnsi="Sakkal Majalla" w:cs="Sakkal Majalla"/>
                  <w:color w:val="0070C0"/>
                  <w:sz w:val="24"/>
                  <w:szCs w:val="24"/>
                </w:rPr>
                <w:t>https://search.mandumah.com/Record/1066328</w:t>
              </w:r>
            </w:hyperlink>
          </w:p>
          <w:p w14:paraId="36CBAAC2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</w:p>
        </w:tc>
      </w:tr>
      <w:tr w:rsidR="00382F1E" w:rsidRPr="007D2CD0" w14:paraId="2E58AC46" w14:textId="77777777" w:rsidTr="00382F1E">
        <w:trPr>
          <w:jc w:val="center"/>
        </w:trPr>
        <w:tc>
          <w:tcPr>
            <w:tcW w:w="458" w:type="dxa"/>
          </w:tcPr>
          <w:p w14:paraId="69DA75B3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67</w:t>
            </w:r>
          </w:p>
        </w:tc>
        <w:tc>
          <w:tcPr>
            <w:tcW w:w="1261" w:type="dxa"/>
          </w:tcPr>
          <w:p w14:paraId="7CE24C6F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1.عبد العاطي أحمد</w:t>
            </w:r>
          </w:p>
          <w:p w14:paraId="109B3A8F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2.شيماء عبد التواب</w:t>
            </w:r>
          </w:p>
        </w:tc>
        <w:tc>
          <w:tcPr>
            <w:tcW w:w="3558" w:type="dxa"/>
          </w:tcPr>
          <w:p w14:paraId="2E2239B8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دراسة </w:t>
            </w:r>
            <w:proofErr w:type="spellStart"/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تنبؤیة</w:t>
            </w:r>
            <w:proofErr w:type="spellEnd"/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للعوامل </w:t>
            </w:r>
            <w:proofErr w:type="spellStart"/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المسهمة</w:t>
            </w:r>
            <w:proofErr w:type="spellEnd"/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في التلكؤ الأكاديمي لدى طلاب الجامعة. </w:t>
            </w:r>
          </w:p>
        </w:tc>
        <w:tc>
          <w:tcPr>
            <w:tcW w:w="1418" w:type="dxa"/>
          </w:tcPr>
          <w:p w14:paraId="720D2367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مجلة كلية التربية، جامعة الأزهر.</w:t>
            </w:r>
          </w:p>
        </w:tc>
        <w:tc>
          <w:tcPr>
            <w:tcW w:w="850" w:type="dxa"/>
          </w:tcPr>
          <w:p w14:paraId="7D142545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2020</w:t>
            </w:r>
          </w:p>
        </w:tc>
        <w:tc>
          <w:tcPr>
            <w:tcW w:w="851" w:type="dxa"/>
          </w:tcPr>
          <w:p w14:paraId="08E6B5D7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39</w:t>
            </w:r>
          </w:p>
        </w:tc>
        <w:tc>
          <w:tcPr>
            <w:tcW w:w="992" w:type="dxa"/>
          </w:tcPr>
          <w:p w14:paraId="15DAB0A1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185(3)</w:t>
            </w:r>
          </w:p>
        </w:tc>
        <w:tc>
          <w:tcPr>
            <w:tcW w:w="992" w:type="dxa"/>
          </w:tcPr>
          <w:p w14:paraId="01B6DAD2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111-172</w:t>
            </w:r>
          </w:p>
        </w:tc>
        <w:tc>
          <w:tcPr>
            <w:tcW w:w="3568" w:type="dxa"/>
          </w:tcPr>
          <w:p w14:paraId="5EF564F5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  <w:hyperlink r:id="rId52" w:history="1">
              <w:r w:rsidRPr="00382F1E">
                <w:rPr>
                  <w:rStyle w:val="Hyperlink"/>
                  <w:rFonts w:ascii="Sakkal Majalla" w:hAnsi="Sakkal Majalla" w:cs="Sakkal Majalla"/>
                  <w:color w:val="0070C0"/>
                  <w:sz w:val="24"/>
                  <w:szCs w:val="24"/>
                </w:rPr>
                <w:t>https://jsrep.journals.ekb.eg/article_85852.html</w:t>
              </w:r>
            </w:hyperlink>
          </w:p>
          <w:p w14:paraId="072EED77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</w:p>
        </w:tc>
      </w:tr>
      <w:tr w:rsidR="00382F1E" w:rsidRPr="007D2CD0" w14:paraId="0B4355AF" w14:textId="77777777" w:rsidTr="00382F1E">
        <w:trPr>
          <w:jc w:val="center"/>
        </w:trPr>
        <w:tc>
          <w:tcPr>
            <w:tcW w:w="458" w:type="dxa"/>
          </w:tcPr>
          <w:p w14:paraId="1AD5BC32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68</w:t>
            </w:r>
          </w:p>
        </w:tc>
        <w:tc>
          <w:tcPr>
            <w:tcW w:w="1261" w:type="dxa"/>
          </w:tcPr>
          <w:p w14:paraId="14A17793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أسماء محمد مصطفى-مشترك</w:t>
            </w:r>
          </w:p>
        </w:tc>
        <w:tc>
          <w:tcPr>
            <w:tcW w:w="3558" w:type="dxa"/>
          </w:tcPr>
          <w:p w14:paraId="1174F8BB" w14:textId="77777777" w:rsidR="00382F1E" w:rsidRPr="007D2CD0" w:rsidRDefault="00382F1E" w:rsidP="00382F1E">
            <w:pPr>
              <w:bidi/>
              <w:jc w:val="right"/>
              <w:rPr>
                <w:rFonts w:ascii="Sakkal Majalla" w:eastAsia="Calibri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eastAsia="Calibri" w:hAnsi="Sakkal Majalla" w:cs="Sakkal Majalla"/>
                <w:sz w:val="24"/>
                <w:szCs w:val="24"/>
                <w:rtl/>
              </w:rPr>
              <w:t xml:space="preserve">الصحة النفسية وعلاقتها بالسمات الشخصية لدى طالب وطالبات الجامعات الحكومية </w:t>
            </w:r>
            <w:proofErr w:type="gramStart"/>
            <w:r w:rsidRPr="007D2CD0">
              <w:rPr>
                <w:rFonts w:ascii="Sakkal Majalla" w:eastAsia="Calibri" w:hAnsi="Sakkal Majalla" w:cs="Sakkal Majalla"/>
                <w:sz w:val="24"/>
                <w:szCs w:val="24"/>
                <w:rtl/>
              </w:rPr>
              <w:t>بولاية  الخرطوم</w:t>
            </w:r>
            <w:proofErr w:type="gramEnd"/>
            <w:r w:rsidRPr="007D2CD0">
              <w:rPr>
                <w:rFonts w:ascii="Sakkal Majalla" w:eastAsia="Calibri" w:hAnsi="Sakkal Majalla" w:cs="Sakkal Majalla"/>
                <w:sz w:val="24"/>
                <w:szCs w:val="24"/>
                <w:rtl/>
              </w:rPr>
              <w:t xml:space="preserve">(السودان  </w:t>
            </w:r>
          </w:p>
          <w:p w14:paraId="4F76C57F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418" w:type="dxa"/>
          </w:tcPr>
          <w:p w14:paraId="1A836F62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eastAsia="Calibri" w:hAnsi="Sakkal Majalla" w:cs="Sakkal Majalla"/>
                <w:sz w:val="24"/>
                <w:szCs w:val="24"/>
                <w:rtl/>
              </w:rPr>
              <w:lastRenderedPageBreak/>
              <w:t>المجلة الأكاديمية للأبحاث والنشر العلمي</w:t>
            </w:r>
          </w:p>
        </w:tc>
        <w:tc>
          <w:tcPr>
            <w:tcW w:w="850" w:type="dxa"/>
          </w:tcPr>
          <w:p w14:paraId="3F54B8B3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eastAsia="Calibri" w:hAnsi="Sakkal Majalla" w:cs="Sakkal Majalla"/>
                <w:sz w:val="24"/>
                <w:szCs w:val="24"/>
                <w:rtl/>
              </w:rPr>
              <w:t xml:space="preserve">2021  </w:t>
            </w:r>
          </w:p>
        </w:tc>
        <w:tc>
          <w:tcPr>
            <w:tcW w:w="851" w:type="dxa"/>
          </w:tcPr>
          <w:p w14:paraId="303E8A6A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14:paraId="6A50C0BF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eastAsia="Calibri" w:hAnsi="Sakkal Majalla" w:cs="Sakkal Majalla"/>
                <w:sz w:val="24"/>
                <w:szCs w:val="24"/>
                <w:rtl/>
              </w:rPr>
              <w:t>21</w:t>
            </w:r>
          </w:p>
        </w:tc>
        <w:tc>
          <w:tcPr>
            <w:tcW w:w="992" w:type="dxa"/>
          </w:tcPr>
          <w:p w14:paraId="36FF6117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59- 74</w:t>
            </w:r>
          </w:p>
        </w:tc>
        <w:tc>
          <w:tcPr>
            <w:tcW w:w="3568" w:type="dxa"/>
          </w:tcPr>
          <w:p w14:paraId="7E3C72F0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</w:rPr>
            </w:pPr>
            <w:hyperlink r:id="rId53" w:history="1">
              <w:r w:rsidRPr="00382F1E">
                <w:rPr>
                  <w:rStyle w:val="Hyperlink"/>
                  <w:rFonts w:ascii="Sakkal Majalla" w:hAnsi="Sakkal Majalla" w:cs="Sakkal Majalla"/>
                  <w:color w:val="0070C0"/>
                  <w:sz w:val="24"/>
                  <w:szCs w:val="24"/>
                </w:rPr>
                <w:t>https://2u.pw/j37OW6hP</w:t>
              </w:r>
            </w:hyperlink>
          </w:p>
          <w:p w14:paraId="70125B3E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</w:p>
        </w:tc>
      </w:tr>
      <w:tr w:rsidR="00382F1E" w:rsidRPr="007D2CD0" w14:paraId="337FA9CE" w14:textId="77777777" w:rsidTr="00382F1E">
        <w:trPr>
          <w:jc w:val="center"/>
        </w:trPr>
        <w:tc>
          <w:tcPr>
            <w:tcW w:w="458" w:type="dxa"/>
          </w:tcPr>
          <w:p w14:paraId="313ACD4D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69</w:t>
            </w:r>
          </w:p>
        </w:tc>
        <w:tc>
          <w:tcPr>
            <w:tcW w:w="1261" w:type="dxa"/>
          </w:tcPr>
          <w:p w14:paraId="37E2DBB0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أسماء محمد مصطفى-مشترك</w:t>
            </w:r>
          </w:p>
        </w:tc>
        <w:tc>
          <w:tcPr>
            <w:tcW w:w="3558" w:type="dxa"/>
          </w:tcPr>
          <w:p w14:paraId="1512CB2D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eastAsia="Calibri" w:hAnsi="Sakkal Majalla" w:cs="Sakkal Majalla"/>
                <w:sz w:val="24"/>
                <w:szCs w:val="24"/>
                <w:rtl/>
              </w:rPr>
              <w:t>نمط الشخصية (</w:t>
            </w:r>
            <w:r w:rsidRPr="007D2CD0">
              <w:rPr>
                <w:rFonts w:ascii="Sakkal Majalla" w:eastAsia="Calibri" w:hAnsi="Sakkal Majalla" w:cs="Sakkal Majalla"/>
                <w:sz w:val="24"/>
                <w:szCs w:val="24"/>
              </w:rPr>
              <w:t>A,B</w:t>
            </w:r>
            <w:r w:rsidRPr="007D2CD0">
              <w:rPr>
                <w:rFonts w:ascii="Sakkal Majalla" w:eastAsia="Calibri" w:hAnsi="Sakkal Majalla" w:cs="Sakkal Majalla"/>
                <w:sz w:val="24"/>
                <w:szCs w:val="24"/>
                <w:rtl/>
              </w:rPr>
              <w:t>) لدى مرضى متلازمة القولون العصبي المترددين على عيادات الجهاز الهضمي بمحليات ام درمان الكبرى</w:t>
            </w:r>
          </w:p>
        </w:tc>
        <w:tc>
          <w:tcPr>
            <w:tcW w:w="1418" w:type="dxa"/>
          </w:tcPr>
          <w:p w14:paraId="0D0947D4" w14:textId="77777777" w:rsidR="00382F1E" w:rsidRPr="007D2CD0" w:rsidRDefault="00382F1E" w:rsidP="00382F1E">
            <w:pPr>
              <w:bidi/>
              <w:rPr>
                <w:rFonts w:ascii="Sakkal Majalla" w:eastAsia="Calibri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eastAsia="Calibri" w:hAnsi="Sakkal Majalla" w:cs="Sakkal Majalla"/>
                <w:sz w:val="24"/>
                <w:szCs w:val="24"/>
                <w:rtl/>
              </w:rPr>
              <w:t>مجلة ريحان للنشر العلمي</w:t>
            </w:r>
          </w:p>
          <w:p w14:paraId="3815589F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850" w:type="dxa"/>
          </w:tcPr>
          <w:p w14:paraId="25F5A5FA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2022</w:t>
            </w:r>
          </w:p>
        </w:tc>
        <w:tc>
          <w:tcPr>
            <w:tcW w:w="851" w:type="dxa"/>
          </w:tcPr>
          <w:p w14:paraId="5BED35F8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14:paraId="363C563E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eastAsia="Calibri" w:hAnsi="Sakkal Majalla" w:cs="Sakkal Majalla"/>
                <w:sz w:val="24"/>
                <w:szCs w:val="24"/>
                <w:rtl/>
              </w:rPr>
              <w:t>21</w:t>
            </w:r>
          </w:p>
        </w:tc>
        <w:tc>
          <w:tcPr>
            <w:tcW w:w="992" w:type="dxa"/>
          </w:tcPr>
          <w:p w14:paraId="43C5589F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190- 216</w:t>
            </w:r>
          </w:p>
        </w:tc>
        <w:tc>
          <w:tcPr>
            <w:tcW w:w="3568" w:type="dxa"/>
          </w:tcPr>
          <w:p w14:paraId="04E5AC46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  <w:r w:rsidRPr="00382F1E"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  <w:t xml:space="preserve"> </w:t>
            </w:r>
            <w:r w:rsidRPr="00382F1E">
              <w:rPr>
                <w:rFonts w:ascii="Sakkal Majalla" w:eastAsia="Calibri" w:hAnsi="Sakkal Majalla" w:cs="Sakkal Majalla"/>
                <w:color w:val="0070C0"/>
                <w:sz w:val="24"/>
                <w:szCs w:val="24"/>
              </w:rPr>
              <w:t xml:space="preserve"> </w:t>
            </w:r>
            <w:hyperlink r:id="rId54" w:history="1">
              <w:r w:rsidRPr="00382F1E">
                <w:rPr>
                  <w:rStyle w:val="Hyperlink"/>
                  <w:rFonts w:ascii="Sakkal Majalla" w:hAnsi="Sakkal Majalla" w:cs="Sakkal Majalla"/>
                  <w:color w:val="0070C0"/>
                  <w:sz w:val="24"/>
                  <w:szCs w:val="24"/>
                </w:rPr>
                <w:t>https://2u.pw/bNB73If9</w:t>
              </w:r>
            </w:hyperlink>
          </w:p>
          <w:p w14:paraId="7A0EAB1B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</w:p>
          <w:p w14:paraId="1FC7150F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</w:p>
        </w:tc>
      </w:tr>
      <w:tr w:rsidR="00382F1E" w:rsidRPr="007D2CD0" w14:paraId="76D0EF51" w14:textId="77777777" w:rsidTr="00382F1E">
        <w:trPr>
          <w:jc w:val="center"/>
        </w:trPr>
        <w:tc>
          <w:tcPr>
            <w:tcW w:w="458" w:type="dxa"/>
          </w:tcPr>
          <w:p w14:paraId="43A21702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70</w:t>
            </w:r>
          </w:p>
        </w:tc>
        <w:tc>
          <w:tcPr>
            <w:tcW w:w="1261" w:type="dxa"/>
          </w:tcPr>
          <w:p w14:paraId="3C597308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أسماء محمد مصطفى-مشترك</w:t>
            </w:r>
          </w:p>
        </w:tc>
        <w:tc>
          <w:tcPr>
            <w:tcW w:w="3558" w:type="dxa"/>
          </w:tcPr>
          <w:p w14:paraId="4E9EC270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eastAsia="Calibri" w:hAnsi="Sakkal Majalla" w:cs="Sakkal Majalla"/>
                <w:sz w:val="24"/>
                <w:szCs w:val="24"/>
              </w:rPr>
              <w:t xml:space="preserve"> Suggestibility among university students in the light of </w:t>
            </w:r>
            <w:proofErr w:type="gramStart"/>
            <w:r w:rsidRPr="007D2CD0">
              <w:rPr>
                <w:rFonts w:ascii="Sakkal Majalla" w:eastAsia="Calibri" w:hAnsi="Sakkal Majalla" w:cs="Sakkal Majalla"/>
                <w:sz w:val="24"/>
                <w:szCs w:val="24"/>
              </w:rPr>
              <w:t>the some</w:t>
            </w:r>
            <w:proofErr w:type="gramEnd"/>
            <w:r w:rsidRPr="007D2CD0">
              <w:rPr>
                <w:rFonts w:ascii="Sakkal Majalla" w:eastAsia="Calibri" w:hAnsi="Sakkal Majalla" w:cs="Sakkal Majalla"/>
                <w:sz w:val="24"/>
                <w:szCs w:val="24"/>
              </w:rPr>
              <w:t xml:space="preserve"> variables</w:t>
            </w:r>
          </w:p>
        </w:tc>
        <w:tc>
          <w:tcPr>
            <w:tcW w:w="1418" w:type="dxa"/>
          </w:tcPr>
          <w:p w14:paraId="3B9615EF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مجلة دراسات في العلوم الإنسانية والاجتماعية</w:t>
            </w:r>
          </w:p>
        </w:tc>
        <w:tc>
          <w:tcPr>
            <w:tcW w:w="850" w:type="dxa"/>
          </w:tcPr>
          <w:p w14:paraId="07D44419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2022</w:t>
            </w:r>
          </w:p>
        </w:tc>
        <w:tc>
          <w:tcPr>
            <w:tcW w:w="851" w:type="dxa"/>
          </w:tcPr>
          <w:p w14:paraId="7545377D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05</w:t>
            </w:r>
          </w:p>
        </w:tc>
        <w:tc>
          <w:tcPr>
            <w:tcW w:w="992" w:type="dxa"/>
          </w:tcPr>
          <w:p w14:paraId="7B6EB064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02 (35)</w:t>
            </w:r>
          </w:p>
        </w:tc>
        <w:tc>
          <w:tcPr>
            <w:tcW w:w="992" w:type="dxa"/>
          </w:tcPr>
          <w:p w14:paraId="6071E170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329- 345</w:t>
            </w:r>
          </w:p>
        </w:tc>
        <w:tc>
          <w:tcPr>
            <w:tcW w:w="3568" w:type="dxa"/>
          </w:tcPr>
          <w:p w14:paraId="0BE2824C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  <w:hyperlink r:id="rId55" w:history="1">
              <w:r w:rsidRPr="00382F1E">
                <w:rPr>
                  <w:rStyle w:val="Hyperlink"/>
                  <w:rFonts w:ascii="Sakkal Majalla" w:hAnsi="Sakkal Majalla" w:cs="Sakkal Majalla"/>
                  <w:color w:val="0070C0"/>
                  <w:sz w:val="24"/>
                  <w:szCs w:val="24"/>
                </w:rPr>
                <w:t>https://2u.pw/MmO1o1US</w:t>
              </w:r>
            </w:hyperlink>
            <w:r w:rsidRPr="00382F1E"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  <w:t xml:space="preserve"> </w:t>
            </w:r>
          </w:p>
          <w:p w14:paraId="0BAD53B6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</w:p>
          <w:p w14:paraId="13712624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</w:p>
        </w:tc>
      </w:tr>
      <w:tr w:rsidR="00382F1E" w:rsidRPr="007D2CD0" w14:paraId="71740EF8" w14:textId="77777777" w:rsidTr="00382F1E">
        <w:trPr>
          <w:jc w:val="center"/>
        </w:trPr>
        <w:tc>
          <w:tcPr>
            <w:tcW w:w="458" w:type="dxa"/>
          </w:tcPr>
          <w:p w14:paraId="4879F820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71</w:t>
            </w:r>
          </w:p>
        </w:tc>
        <w:tc>
          <w:tcPr>
            <w:tcW w:w="1261" w:type="dxa"/>
          </w:tcPr>
          <w:p w14:paraId="0A30CDA7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أسماء محمد مصطفى-مشترك</w:t>
            </w:r>
          </w:p>
        </w:tc>
        <w:tc>
          <w:tcPr>
            <w:tcW w:w="3558" w:type="dxa"/>
          </w:tcPr>
          <w:p w14:paraId="0D4E33F9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eastAsia="Calibri" w:hAnsi="Sakkal Majalla" w:cs="Sakkal Majalla"/>
                <w:sz w:val="24"/>
                <w:szCs w:val="24"/>
                <w:rtl/>
              </w:rPr>
              <w:t>المساندة الاجتماعية وعلاقتها بأحداث الحياة الضاغطة لدى طلبة الشهادة الثانوية السودانية (2021/2022) بالمدارس الحكومية</w:t>
            </w:r>
            <w:r w:rsidRPr="007D2CD0">
              <w:rPr>
                <w:rFonts w:ascii="Sakkal Majalla" w:eastAsia="Calibri" w:hAnsi="Sakkal Majalla" w:cs="Sakkal Majalla"/>
                <w:sz w:val="24"/>
                <w:szCs w:val="24"/>
              </w:rPr>
              <w:t xml:space="preserve"> </w:t>
            </w:r>
            <w:r w:rsidRPr="007D2CD0">
              <w:rPr>
                <w:rFonts w:ascii="Sakkal Majalla" w:eastAsia="Calibri" w:hAnsi="Sakkal Majalla" w:cs="Sakkal Majalla"/>
                <w:sz w:val="24"/>
                <w:szCs w:val="24"/>
                <w:rtl/>
              </w:rPr>
              <w:t xml:space="preserve">ولاية الخرطوم </w:t>
            </w:r>
          </w:p>
        </w:tc>
        <w:tc>
          <w:tcPr>
            <w:tcW w:w="1418" w:type="dxa"/>
          </w:tcPr>
          <w:p w14:paraId="0C2C82B2" w14:textId="77777777" w:rsidR="00382F1E" w:rsidRPr="007D2CD0" w:rsidRDefault="00382F1E" w:rsidP="00382F1E">
            <w:pPr>
              <w:bidi/>
              <w:spacing w:line="360" w:lineRule="auto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المجلة العربية للعلوم الإنسانية والاجتماعية </w:t>
            </w:r>
          </w:p>
          <w:p w14:paraId="229E92B9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850" w:type="dxa"/>
          </w:tcPr>
          <w:p w14:paraId="386F958E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2024</w:t>
            </w:r>
          </w:p>
        </w:tc>
        <w:tc>
          <w:tcPr>
            <w:tcW w:w="851" w:type="dxa"/>
          </w:tcPr>
          <w:p w14:paraId="2BC933F7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14:paraId="60DB5A3A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27</w:t>
            </w:r>
          </w:p>
        </w:tc>
        <w:tc>
          <w:tcPr>
            <w:tcW w:w="992" w:type="dxa"/>
          </w:tcPr>
          <w:p w14:paraId="5A21588E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38</w:t>
            </w:r>
          </w:p>
        </w:tc>
        <w:tc>
          <w:tcPr>
            <w:tcW w:w="3568" w:type="dxa"/>
          </w:tcPr>
          <w:p w14:paraId="4C4F3898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  <w:hyperlink r:id="rId56" w:history="1">
              <w:r w:rsidRPr="00382F1E">
                <w:rPr>
                  <w:rStyle w:val="Hyperlink"/>
                  <w:rFonts w:ascii="Sakkal Majalla" w:hAnsi="Sakkal Majalla" w:cs="Sakkal Majalla"/>
                  <w:color w:val="0070C0"/>
                  <w:sz w:val="24"/>
                  <w:szCs w:val="24"/>
                </w:rPr>
                <w:t>https://arabjhs.com/ojs/index.php/a/article/view/769</w:t>
              </w:r>
            </w:hyperlink>
            <w:r w:rsidRPr="00382F1E"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  <w:t xml:space="preserve"> </w:t>
            </w:r>
          </w:p>
          <w:p w14:paraId="163B0679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</w:p>
        </w:tc>
      </w:tr>
      <w:tr w:rsidR="00382F1E" w:rsidRPr="007D2CD0" w14:paraId="77B61041" w14:textId="77777777" w:rsidTr="00382F1E">
        <w:trPr>
          <w:jc w:val="center"/>
        </w:trPr>
        <w:tc>
          <w:tcPr>
            <w:tcW w:w="458" w:type="dxa"/>
          </w:tcPr>
          <w:p w14:paraId="0C6F3715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72</w:t>
            </w:r>
          </w:p>
        </w:tc>
        <w:tc>
          <w:tcPr>
            <w:tcW w:w="1261" w:type="dxa"/>
          </w:tcPr>
          <w:p w14:paraId="21A0E531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امنة يس موسى</w:t>
            </w:r>
            <w:r w:rsidRPr="007D2CD0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احمد</w:t>
            </w:r>
          </w:p>
          <w:p w14:paraId="348543FF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3558" w:type="dxa"/>
          </w:tcPr>
          <w:p w14:paraId="778E5424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الاضطرابات </w:t>
            </w:r>
            <w:proofErr w:type="spellStart"/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السيكوسوماتية</w:t>
            </w:r>
            <w:proofErr w:type="spellEnd"/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والحساسية الانفعالية في ضوء بعض المتغيرات الديمغرافية لدى النازحين بمعسكر </w:t>
            </w:r>
            <w:proofErr w:type="spellStart"/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ابوشوك</w:t>
            </w:r>
            <w:proofErr w:type="spellEnd"/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ولاية شمال </w:t>
            </w:r>
            <w:proofErr w:type="gramStart"/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دارفور.-</w:t>
            </w:r>
            <w:proofErr w:type="gramEnd"/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السودان</w:t>
            </w:r>
          </w:p>
        </w:tc>
        <w:tc>
          <w:tcPr>
            <w:tcW w:w="1418" w:type="dxa"/>
          </w:tcPr>
          <w:p w14:paraId="2A3EE65C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مجلة العلوم التربوية والدراسات الإنسانية</w:t>
            </w:r>
          </w:p>
        </w:tc>
        <w:tc>
          <w:tcPr>
            <w:tcW w:w="850" w:type="dxa"/>
          </w:tcPr>
          <w:p w14:paraId="4A1825DF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سبتمبر 2024</w:t>
            </w:r>
          </w:p>
        </w:tc>
        <w:tc>
          <w:tcPr>
            <w:tcW w:w="851" w:type="dxa"/>
          </w:tcPr>
          <w:p w14:paraId="1B71BCAC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14:paraId="755FD218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41</w:t>
            </w:r>
          </w:p>
        </w:tc>
        <w:tc>
          <w:tcPr>
            <w:tcW w:w="992" w:type="dxa"/>
          </w:tcPr>
          <w:p w14:paraId="780BEB16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769-789</w:t>
            </w:r>
          </w:p>
        </w:tc>
        <w:tc>
          <w:tcPr>
            <w:tcW w:w="3568" w:type="dxa"/>
          </w:tcPr>
          <w:p w14:paraId="7C469B4E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</w:rPr>
            </w:pPr>
            <w:hyperlink r:id="rId57" w:history="1">
              <w:r w:rsidRPr="00382F1E">
                <w:rPr>
                  <w:rStyle w:val="Hyperlink"/>
                  <w:rFonts w:ascii="Sakkal Majalla" w:hAnsi="Sakkal Majalla" w:cs="Sakkal Majalla"/>
                  <w:color w:val="0070C0"/>
                  <w:sz w:val="24"/>
                  <w:szCs w:val="24"/>
                </w:rPr>
                <w:t>https://hesj.org/ojs/index.php/hesj/index</w:t>
              </w:r>
            </w:hyperlink>
          </w:p>
          <w:p w14:paraId="3BC10A54" w14:textId="77777777" w:rsidR="00382F1E" w:rsidRPr="00382F1E" w:rsidRDefault="00382F1E" w:rsidP="004209E7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</w:p>
        </w:tc>
      </w:tr>
      <w:tr w:rsidR="00382F1E" w:rsidRPr="007D2CD0" w14:paraId="12254FEE" w14:textId="77777777" w:rsidTr="00382F1E">
        <w:trPr>
          <w:jc w:val="center"/>
        </w:trPr>
        <w:tc>
          <w:tcPr>
            <w:tcW w:w="458" w:type="dxa"/>
          </w:tcPr>
          <w:p w14:paraId="1E9A825B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73</w:t>
            </w:r>
          </w:p>
        </w:tc>
        <w:tc>
          <w:tcPr>
            <w:tcW w:w="1261" w:type="dxa"/>
          </w:tcPr>
          <w:p w14:paraId="28879089" w14:textId="77777777" w:rsidR="00382F1E" w:rsidRPr="007D2CD0" w:rsidRDefault="00382F1E" w:rsidP="00382F1E">
            <w:pPr>
              <w:bidi/>
              <w:jc w:val="both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proofErr w:type="spellStart"/>
            <w:r w:rsidRPr="007D2CD0">
              <w:rPr>
                <w:rFonts w:ascii="Sakkal Majalla" w:hAnsi="Sakkal Majalla" w:cs="Sakkal Majalla"/>
                <w:sz w:val="24"/>
                <w:szCs w:val="24"/>
                <w:lang w:val="en-GB"/>
              </w:rPr>
              <w:t>Yadak</w:t>
            </w:r>
            <w:proofErr w:type="spellEnd"/>
            <w:r w:rsidRPr="007D2CD0">
              <w:rPr>
                <w:rFonts w:ascii="Sakkal Majalla" w:hAnsi="Sakkal Majalla" w:cs="Sakkal Majalla"/>
                <w:sz w:val="24"/>
                <w:szCs w:val="24"/>
                <w:lang w:val="en-GB"/>
              </w:rPr>
              <w:t>. S</w:t>
            </w:r>
            <w:r w:rsidRPr="007D2CD0">
              <w:rPr>
                <w:rFonts w:ascii="Sakkal Majalla" w:hAnsi="Sakkal Majalla" w:cs="Sakkal Majalla"/>
                <w:sz w:val="24"/>
                <w:szCs w:val="24"/>
              </w:rPr>
              <w:t>. M</w:t>
            </w:r>
          </w:p>
        </w:tc>
        <w:tc>
          <w:tcPr>
            <w:tcW w:w="3558" w:type="dxa"/>
          </w:tcPr>
          <w:p w14:paraId="73C0A970" w14:textId="77777777" w:rsidR="00382F1E" w:rsidRPr="007D2CD0" w:rsidRDefault="00382F1E" w:rsidP="00382F1E">
            <w:pPr>
              <w:bidi/>
              <w:jc w:val="both"/>
              <w:rPr>
                <w:rFonts w:ascii="Sakkal Majalla" w:hAnsi="Sakkal Majalla" w:cs="Sakkal Majalla"/>
                <w:sz w:val="24"/>
                <w:szCs w:val="24"/>
                <w:rtl/>
                <w:lang w:val="en-GB"/>
              </w:rPr>
            </w:pPr>
            <w:hyperlink r:id="rId58" w:history="1">
              <w:r w:rsidRPr="007D2CD0">
                <w:rPr>
                  <w:rFonts w:ascii="Sakkal Majalla" w:hAnsi="Sakkal Majalla" w:cs="Sakkal Majalla"/>
                  <w:sz w:val="24"/>
                  <w:szCs w:val="24"/>
                  <w:lang w:val="en-GB"/>
                </w:rPr>
                <w:t xml:space="preserve">Cognitive Learning Biases Among Qassim University Students </w:t>
              </w:r>
              <w:proofErr w:type="gramStart"/>
              <w:r w:rsidRPr="007D2CD0">
                <w:rPr>
                  <w:rFonts w:ascii="Sakkal Majalla" w:hAnsi="Sakkal Majalla" w:cs="Sakkal Majalla"/>
                  <w:sz w:val="24"/>
                  <w:szCs w:val="24"/>
                  <w:lang w:val="en-GB"/>
                </w:rPr>
                <w:t>And</w:t>
              </w:r>
              <w:proofErr w:type="gramEnd"/>
              <w:r w:rsidRPr="007D2CD0">
                <w:rPr>
                  <w:rFonts w:ascii="Sakkal Majalla" w:hAnsi="Sakkal Majalla" w:cs="Sakkal Majalla"/>
                  <w:sz w:val="24"/>
                  <w:szCs w:val="24"/>
                  <w:lang w:val="en-GB"/>
                </w:rPr>
                <w:t xml:space="preserve"> Its Relationship With Their Major And Academic Achievement Level</w:t>
              </w:r>
            </w:hyperlink>
            <w:r w:rsidRPr="007D2CD0">
              <w:rPr>
                <w:rFonts w:ascii="Sakkal Majalla" w:hAnsi="Sakkal Majalla" w:cs="Sakkal Majalla"/>
                <w:sz w:val="24"/>
                <w:szCs w:val="24"/>
                <w:lang w:val="en-GB"/>
              </w:rPr>
              <w:t>.</w:t>
            </w:r>
          </w:p>
        </w:tc>
        <w:tc>
          <w:tcPr>
            <w:tcW w:w="1418" w:type="dxa"/>
          </w:tcPr>
          <w:p w14:paraId="41312D71" w14:textId="77777777" w:rsidR="00382F1E" w:rsidRPr="007D2CD0" w:rsidRDefault="00382F1E" w:rsidP="00382F1E">
            <w:pPr>
              <w:bidi/>
              <w:jc w:val="both"/>
              <w:rPr>
                <w:rFonts w:ascii="Sakkal Majalla" w:hAnsi="Sakkal Majalla" w:cs="Sakkal Majalla"/>
                <w:sz w:val="24"/>
                <w:szCs w:val="24"/>
                <w:rtl/>
                <w:lang w:val="en-GB"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lang w:val="en-GB"/>
              </w:rPr>
              <w:t>Multicultural Education</w:t>
            </w:r>
          </w:p>
        </w:tc>
        <w:tc>
          <w:tcPr>
            <w:tcW w:w="850" w:type="dxa"/>
          </w:tcPr>
          <w:p w14:paraId="16A9165B" w14:textId="77777777" w:rsidR="00382F1E" w:rsidRPr="007D2CD0" w:rsidRDefault="00382F1E" w:rsidP="00382F1E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  <w:t>2021</w:t>
            </w:r>
          </w:p>
        </w:tc>
        <w:tc>
          <w:tcPr>
            <w:tcW w:w="851" w:type="dxa"/>
          </w:tcPr>
          <w:p w14:paraId="6FCB4D6A" w14:textId="77777777" w:rsidR="00382F1E" w:rsidRPr="007D2CD0" w:rsidRDefault="00382F1E" w:rsidP="00382F1E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lang w:bidi="ar-JO"/>
              </w:rPr>
              <w:t>7</w:t>
            </w:r>
          </w:p>
        </w:tc>
        <w:tc>
          <w:tcPr>
            <w:tcW w:w="992" w:type="dxa"/>
          </w:tcPr>
          <w:p w14:paraId="6565C9BA" w14:textId="77777777" w:rsidR="00382F1E" w:rsidRPr="007D2CD0" w:rsidRDefault="00382F1E" w:rsidP="00382F1E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lang w:bidi="ar-JO"/>
              </w:rPr>
              <w:t>(11)</w:t>
            </w:r>
          </w:p>
        </w:tc>
        <w:tc>
          <w:tcPr>
            <w:tcW w:w="992" w:type="dxa"/>
          </w:tcPr>
          <w:p w14:paraId="0CF8C5E8" w14:textId="77777777" w:rsidR="00382F1E" w:rsidRPr="007D2CD0" w:rsidRDefault="00382F1E" w:rsidP="00382F1E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lang w:bidi="ar-JO"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lang w:bidi="ar-JO"/>
              </w:rPr>
              <w:t>350-362</w:t>
            </w:r>
          </w:p>
          <w:p w14:paraId="3ECD06E2" w14:textId="77777777" w:rsidR="00382F1E" w:rsidRPr="007D2CD0" w:rsidRDefault="00382F1E" w:rsidP="00382F1E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</w:p>
        </w:tc>
        <w:tc>
          <w:tcPr>
            <w:tcW w:w="3568" w:type="dxa"/>
          </w:tcPr>
          <w:p w14:paraId="5A8DEF61" w14:textId="77777777" w:rsidR="00382F1E" w:rsidRPr="00382F1E" w:rsidRDefault="00382F1E" w:rsidP="004209E7">
            <w:pPr>
              <w:jc w:val="both"/>
              <w:rPr>
                <w:rFonts w:ascii="Sakkal Majalla" w:hAnsi="Sakkal Majalla" w:cs="Sakkal Majalla"/>
                <w:color w:val="0070C0"/>
                <w:sz w:val="24"/>
                <w:szCs w:val="24"/>
                <w:rtl/>
                <w:lang w:val="en-GB"/>
              </w:rPr>
            </w:pPr>
            <w:hyperlink r:id="rId59" w:history="1">
              <w:r w:rsidRPr="00382F1E">
                <w:rPr>
                  <w:rFonts w:ascii="Sakkal Majalla" w:hAnsi="Sakkal Majalla" w:cs="Sakkal Majalla"/>
                  <w:color w:val="0070C0"/>
                  <w:sz w:val="24"/>
                  <w:szCs w:val="24"/>
                  <w:lang w:val="en-GB"/>
                </w:rPr>
                <w:t>http://ijdri.com/me/wp-content/uploads/2021/11/40.pdf</w:t>
              </w:r>
            </w:hyperlink>
          </w:p>
        </w:tc>
      </w:tr>
      <w:tr w:rsidR="00382F1E" w:rsidRPr="007D2CD0" w14:paraId="46FEB6B3" w14:textId="77777777" w:rsidTr="00382F1E">
        <w:trPr>
          <w:jc w:val="center"/>
        </w:trPr>
        <w:tc>
          <w:tcPr>
            <w:tcW w:w="458" w:type="dxa"/>
          </w:tcPr>
          <w:p w14:paraId="3C782252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74</w:t>
            </w:r>
          </w:p>
        </w:tc>
        <w:tc>
          <w:tcPr>
            <w:tcW w:w="1261" w:type="dxa"/>
          </w:tcPr>
          <w:p w14:paraId="67C97ADB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  <w:t xml:space="preserve">يدك، صفاء. </w:t>
            </w:r>
            <w:proofErr w:type="spellStart"/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  <w:t>الخواطرة</w:t>
            </w:r>
            <w:proofErr w:type="spellEnd"/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  <w:t xml:space="preserve">، سليمان. </w:t>
            </w:r>
            <w:proofErr w:type="spellStart"/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  <w:t>الأصقه</w:t>
            </w:r>
            <w:proofErr w:type="spellEnd"/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  <w:t>، سمية</w:t>
            </w:r>
          </w:p>
        </w:tc>
        <w:tc>
          <w:tcPr>
            <w:tcW w:w="3558" w:type="dxa"/>
          </w:tcPr>
          <w:p w14:paraId="377AFFF2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  <w:t xml:space="preserve">  مستوى الوعي بظاهرة التطرف وعلاقته بالأفكار اللاعقلانية ومفهوم الذات المدركة لدى عينة من طلبة جامعة القصيم التربية </w:t>
            </w:r>
          </w:p>
          <w:p w14:paraId="04B9BF55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</w:p>
        </w:tc>
        <w:tc>
          <w:tcPr>
            <w:tcW w:w="1418" w:type="dxa"/>
          </w:tcPr>
          <w:p w14:paraId="64EDE03E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  <w:t xml:space="preserve">جامعة الأزهر. كلية التربية بالقاهرة. </w:t>
            </w:r>
          </w:p>
        </w:tc>
        <w:tc>
          <w:tcPr>
            <w:tcW w:w="850" w:type="dxa"/>
          </w:tcPr>
          <w:p w14:paraId="14C0857D" w14:textId="77777777" w:rsidR="00382F1E" w:rsidRPr="007D2CD0" w:rsidRDefault="00382F1E" w:rsidP="00382F1E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  <w:t>(2023).</w:t>
            </w:r>
          </w:p>
        </w:tc>
        <w:tc>
          <w:tcPr>
            <w:tcW w:w="851" w:type="dxa"/>
          </w:tcPr>
          <w:p w14:paraId="38CDD385" w14:textId="77777777" w:rsidR="00382F1E" w:rsidRPr="007D2CD0" w:rsidRDefault="00382F1E" w:rsidP="00382F1E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  <w:t>197</w:t>
            </w:r>
          </w:p>
        </w:tc>
        <w:tc>
          <w:tcPr>
            <w:tcW w:w="992" w:type="dxa"/>
          </w:tcPr>
          <w:p w14:paraId="4B385741" w14:textId="77777777" w:rsidR="00382F1E" w:rsidRPr="007D2CD0" w:rsidRDefault="00382F1E" w:rsidP="00382F1E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  <w:t>(1)</w:t>
            </w:r>
          </w:p>
        </w:tc>
        <w:tc>
          <w:tcPr>
            <w:tcW w:w="992" w:type="dxa"/>
          </w:tcPr>
          <w:p w14:paraId="4B782C75" w14:textId="77777777" w:rsidR="00382F1E" w:rsidRPr="007D2CD0" w:rsidRDefault="00382F1E" w:rsidP="00382F1E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  <w:t>62-97</w:t>
            </w:r>
          </w:p>
        </w:tc>
        <w:tc>
          <w:tcPr>
            <w:tcW w:w="3568" w:type="dxa"/>
          </w:tcPr>
          <w:p w14:paraId="5C4E6828" w14:textId="77777777" w:rsidR="00382F1E" w:rsidRPr="00382F1E" w:rsidRDefault="00382F1E" w:rsidP="004209E7">
            <w:pPr>
              <w:jc w:val="both"/>
              <w:rPr>
                <w:rFonts w:ascii="Sakkal Majalla" w:hAnsi="Sakkal Majalla" w:cs="Sakkal Majalla"/>
                <w:color w:val="0070C0"/>
                <w:sz w:val="24"/>
                <w:szCs w:val="24"/>
                <w:rtl/>
                <w:lang w:val="en-GB"/>
              </w:rPr>
            </w:pPr>
            <w:r w:rsidRPr="00382F1E">
              <w:rPr>
                <w:rFonts w:ascii="Sakkal Majalla" w:hAnsi="Sakkal Majalla" w:cs="Sakkal Majalla"/>
                <w:color w:val="0070C0"/>
                <w:sz w:val="24"/>
                <w:szCs w:val="24"/>
                <w:lang w:val="en-GB"/>
              </w:rPr>
              <w:t>https://doi.org/10.21608/jsrep.2023.284401</w:t>
            </w:r>
          </w:p>
        </w:tc>
      </w:tr>
      <w:tr w:rsidR="00382F1E" w:rsidRPr="007D2CD0" w14:paraId="69F0AB24" w14:textId="77777777" w:rsidTr="00382F1E">
        <w:trPr>
          <w:jc w:val="center"/>
        </w:trPr>
        <w:tc>
          <w:tcPr>
            <w:tcW w:w="458" w:type="dxa"/>
          </w:tcPr>
          <w:p w14:paraId="34B3C7A5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lastRenderedPageBreak/>
              <w:t>75</w:t>
            </w:r>
          </w:p>
        </w:tc>
        <w:tc>
          <w:tcPr>
            <w:tcW w:w="1261" w:type="dxa"/>
          </w:tcPr>
          <w:p w14:paraId="6FFEDDE1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  <w:t>يدك، صفاء.</w:t>
            </w:r>
          </w:p>
        </w:tc>
        <w:tc>
          <w:tcPr>
            <w:tcW w:w="3558" w:type="dxa"/>
          </w:tcPr>
          <w:p w14:paraId="1F92F1E2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  <w:t>عادات العقل السائدة لدى الطلبة ثنائيي اللغة وأحادييها "دراسة مقارنة".</w:t>
            </w:r>
          </w:p>
        </w:tc>
        <w:tc>
          <w:tcPr>
            <w:tcW w:w="1418" w:type="dxa"/>
          </w:tcPr>
          <w:p w14:paraId="6356295D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  <w:t>مجلة العلوم التربوية والدراسات الإنسانية. جامعة تعز. اليمن</w:t>
            </w:r>
          </w:p>
        </w:tc>
        <w:tc>
          <w:tcPr>
            <w:tcW w:w="850" w:type="dxa"/>
          </w:tcPr>
          <w:p w14:paraId="7B7DD2D0" w14:textId="77777777" w:rsidR="00382F1E" w:rsidRPr="007D2CD0" w:rsidRDefault="00382F1E" w:rsidP="00382F1E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  <w:t>(2024)</w:t>
            </w:r>
          </w:p>
        </w:tc>
        <w:tc>
          <w:tcPr>
            <w:tcW w:w="851" w:type="dxa"/>
          </w:tcPr>
          <w:p w14:paraId="250D6356" w14:textId="77777777" w:rsidR="00382F1E" w:rsidRPr="007D2CD0" w:rsidRDefault="00382F1E" w:rsidP="00382F1E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  <w:t>40</w:t>
            </w:r>
          </w:p>
        </w:tc>
        <w:tc>
          <w:tcPr>
            <w:tcW w:w="992" w:type="dxa"/>
          </w:tcPr>
          <w:p w14:paraId="0DA891C4" w14:textId="77777777" w:rsidR="00382F1E" w:rsidRPr="007D2CD0" w:rsidRDefault="00382F1E" w:rsidP="00382F1E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  <w:t>(2024)</w:t>
            </w:r>
          </w:p>
        </w:tc>
        <w:tc>
          <w:tcPr>
            <w:tcW w:w="992" w:type="dxa"/>
          </w:tcPr>
          <w:p w14:paraId="16ECD689" w14:textId="77777777" w:rsidR="00382F1E" w:rsidRPr="007D2CD0" w:rsidRDefault="00382F1E" w:rsidP="00382F1E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  <w:t>573-601</w:t>
            </w:r>
          </w:p>
        </w:tc>
        <w:tc>
          <w:tcPr>
            <w:tcW w:w="3568" w:type="dxa"/>
          </w:tcPr>
          <w:p w14:paraId="16EF0071" w14:textId="77777777" w:rsidR="00382F1E" w:rsidRPr="00382F1E" w:rsidRDefault="00382F1E" w:rsidP="004209E7">
            <w:pPr>
              <w:jc w:val="both"/>
              <w:rPr>
                <w:rFonts w:ascii="Sakkal Majalla" w:hAnsi="Sakkal Majalla" w:cs="Sakkal Majalla"/>
                <w:color w:val="0070C0"/>
                <w:sz w:val="24"/>
                <w:szCs w:val="24"/>
                <w:rtl/>
                <w:lang w:val="en-GB"/>
              </w:rPr>
            </w:pPr>
            <w:r w:rsidRPr="00382F1E">
              <w:rPr>
                <w:rFonts w:ascii="Sakkal Majalla" w:hAnsi="Sakkal Majalla" w:cs="Sakkal Majalla"/>
                <w:color w:val="0070C0"/>
                <w:sz w:val="24"/>
                <w:szCs w:val="24"/>
                <w:lang w:val="en-GB"/>
              </w:rPr>
              <w:t>https://doi.org/10.55074/hesj.vi40.1112</w:t>
            </w:r>
          </w:p>
        </w:tc>
      </w:tr>
      <w:tr w:rsidR="00382F1E" w:rsidRPr="007D2CD0" w14:paraId="24902D5A" w14:textId="77777777" w:rsidTr="00382F1E">
        <w:trPr>
          <w:jc w:val="center"/>
        </w:trPr>
        <w:tc>
          <w:tcPr>
            <w:tcW w:w="458" w:type="dxa"/>
          </w:tcPr>
          <w:p w14:paraId="50E277D7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76</w:t>
            </w:r>
          </w:p>
        </w:tc>
        <w:tc>
          <w:tcPr>
            <w:tcW w:w="1261" w:type="dxa"/>
          </w:tcPr>
          <w:p w14:paraId="1B1C654C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  <w:t>يدك، صفاء</w:t>
            </w:r>
          </w:p>
        </w:tc>
        <w:tc>
          <w:tcPr>
            <w:tcW w:w="3558" w:type="dxa"/>
          </w:tcPr>
          <w:p w14:paraId="2B66E78E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  <w:t>التحيزات المعرفية وعلاقتها بالخوف من التقييم السلبي لدى طلبة السنة الأولى في ضوء بعض المتغيرات في جامعة القصيم</w:t>
            </w:r>
          </w:p>
        </w:tc>
        <w:tc>
          <w:tcPr>
            <w:tcW w:w="1418" w:type="dxa"/>
          </w:tcPr>
          <w:p w14:paraId="25CE0F59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  <w:t>مجلة الآداب للدراسات النفسية والتربوية، جامعة ذمار، اليمين</w:t>
            </w:r>
          </w:p>
        </w:tc>
        <w:tc>
          <w:tcPr>
            <w:tcW w:w="850" w:type="dxa"/>
          </w:tcPr>
          <w:p w14:paraId="6D2F9E39" w14:textId="77777777" w:rsidR="00382F1E" w:rsidRPr="007D2CD0" w:rsidRDefault="00382F1E" w:rsidP="00382F1E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  <w:t>(2024)</w:t>
            </w:r>
          </w:p>
        </w:tc>
        <w:tc>
          <w:tcPr>
            <w:tcW w:w="851" w:type="dxa"/>
          </w:tcPr>
          <w:p w14:paraId="56D5E931" w14:textId="77777777" w:rsidR="00382F1E" w:rsidRPr="007D2CD0" w:rsidRDefault="00382F1E" w:rsidP="00382F1E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  <w:t>6</w:t>
            </w:r>
          </w:p>
        </w:tc>
        <w:tc>
          <w:tcPr>
            <w:tcW w:w="992" w:type="dxa"/>
          </w:tcPr>
          <w:p w14:paraId="675FD9A3" w14:textId="77777777" w:rsidR="00382F1E" w:rsidRPr="007D2CD0" w:rsidRDefault="00382F1E" w:rsidP="00382F1E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  <w:t>(3)</w:t>
            </w:r>
          </w:p>
        </w:tc>
        <w:tc>
          <w:tcPr>
            <w:tcW w:w="992" w:type="dxa"/>
          </w:tcPr>
          <w:p w14:paraId="632D1E13" w14:textId="77777777" w:rsidR="00382F1E" w:rsidRPr="007D2CD0" w:rsidRDefault="00382F1E" w:rsidP="00382F1E">
            <w:pPr>
              <w:pStyle w:val="1"/>
              <w:shd w:val="clear" w:color="auto" w:fill="FFFFFF"/>
              <w:outlineLvl w:val="0"/>
              <w:rPr>
                <w:rFonts w:ascii="Sakkal Majalla" w:eastAsiaTheme="minorHAnsi" w:hAnsi="Sakkal Majalla" w:cs="Sakkal Majalla"/>
                <w:b w:val="0"/>
                <w:bCs w:val="0"/>
                <w:kern w:val="2"/>
                <w:sz w:val="24"/>
                <w:szCs w:val="24"/>
                <w:rtl/>
                <w:lang w:bidi="ar-JO"/>
                <w14:ligatures w14:val="standardContextual"/>
              </w:rPr>
            </w:pPr>
            <w:r w:rsidRPr="007D2CD0">
              <w:rPr>
                <w:rFonts w:ascii="Sakkal Majalla" w:eastAsiaTheme="minorHAnsi" w:hAnsi="Sakkal Majalla" w:cs="Sakkal Majalla"/>
                <w:b w:val="0"/>
                <w:bCs w:val="0"/>
                <w:kern w:val="2"/>
                <w:sz w:val="24"/>
                <w:szCs w:val="24"/>
                <w:rtl/>
                <w:lang w:bidi="ar-JO"/>
                <w14:ligatures w14:val="standardContextual"/>
              </w:rPr>
              <w:t>10-46</w:t>
            </w:r>
          </w:p>
          <w:p w14:paraId="54E7B344" w14:textId="77777777" w:rsidR="00382F1E" w:rsidRPr="007D2CD0" w:rsidRDefault="00382F1E" w:rsidP="00382F1E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</w:p>
        </w:tc>
        <w:tc>
          <w:tcPr>
            <w:tcW w:w="3568" w:type="dxa"/>
          </w:tcPr>
          <w:p w14:paraId="57D514EA" w14:textId="77777777" w:rsidR="00382F1E" w:rsidRPr="00382F1E" w:rsidRDefault="00382F1E" w:rsidP="004209E7">
            <w:pPr>
              <w:jc w:val="both"/>
              <w:rPr>
                <w:rFonts w:ascii="Sakkal Majalla" w:hAnsi="Sakkal Majalla" w:cs="Sakkal Majalla"/>
                <w:color w:val="0070C0"/>
                <w:sz w:val="24"/>
                <w:szCs w:val="24"/>
                <w:rtl/>
                <w:lang w:val="en-GB"/>
              </w:rPr>
            </w:pPr>
            <w:r w:rsidRPr="00382F1E">
              <w:rPr>
                <w:rFonts w:ascii="Sakkal Majalla" w:hAnsi="Sakkal Majalla" w:cs="Sakkal Majalla"/>
                <w:color w:val="0070C0"/>
                <w:sz w:val="24"/>
                <w:szCs w:val="24"/>
                <w:lang w:val="en-GB"/>
              </w:rPr>
              <w:t>https://doi.org/10.53285/artsep.v6i3.2146</w:t>
            </w:r>
          </w:p>
        </w:tc>
      </w:tr>
      <w:tr w:rsidR="00382F1E" w:rsidRPr="007D2CD0" w14:paraId="181388B8" w14:textId="77777777" w:rsidTr="00382F1E">
        <w:trPr>
          <w:jc w:val="center"/>
        </w:trPr>
        <w:tc>
          <w:tcPr>
            <w:tcW w:w="458" w:type="dxa"/>
          </w:tcPr>
          <w:p w14:paraId="4A288F17" w14:textId="77777777" w:rsidR="00382F1E" w:rsidRPr="007D2CD0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</w:rPr>
              <w:t>77</w:t>
            </w:r>
          </w:p>
        </w:tc>
        <w:tc>
          <w:tcPr>
            <w:tcW w:w="1261" w:type="dxa"/>
          </w:tcPr>
          <w:p w14:paraId="11064471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  <w:t>يدك، صفاء</w:t>
            </w:r>
          </w:p>
        </w:tc>
        <w:tc>
          <w:tcPr>
            <w:tcW w:w="3558" w:type="dxa"/>
          </w:tcPr>
          <w:p w14:paraId="387C69C9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  <w:t xml:space="preserve"> علم النفس الإيجابي </w:t>
            </w:r>
            <w:proofErr w:type="spellStart"/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  <w:t>كمنبىء</w:t>
            </w:r>
            <w:proofErr w:type="spellEnd"/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  <w:t xml:space="preserve"> بمستوى جودة الحياة لدى الطلبة ذوي الإعاقة في جامعة القصيم. مجلة جامعة الملك عبد العزيز للعلوم التربوية والنفسية.</w:t>
            </w:r>
          </w:p>
        </w:tc>
        <w:tc>
          <w:tcPr>
            <w:tcW w:w="1418" w:type="dxa"/>
          </w:tcPr>
          <w:p w14:paraId="17F3097B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  <w:t>مجلة جامعة الملك عبد العزيز، السعودية.</w:t>
            </w:r>
          </w:p>
        </w:tc>
        <w:tc>
          <w:tcPr>
            <w:tcW w:w="850" w:type="dxa"/>
          </w:tcPr>
          <w:p w14:paraId="61BF75C5" w14:textId="77777777" w:rsidR="00382F1E" w:rsidRPr="007D2CD0" w:rsidRDefault="00382F1E" w:rsidP="00382F1E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  <w:t>(2024)</w:t>
            </w:r>
          </w:p>
        </w:tc>
        <w:tc>
          <w:tcPr>
            <w:tcW w:w="851" w:type="dxa"/>
          </w:tcPr>
          <w:p w14:paraId="0915E85A" w14:textId="77777777" w:rsidR="00382F1E" w:rsidRPr="007D2CD0" w:rsidRDefault="00382F1E" w:rsidP="00382F1E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  <w:t>3</w:t>
            </w:r>
          </w:p>
        </w:tc>
        <w:tc>
          <w:tcPr>
            <w:tcW w:w="992" w:type="dxa"/>
          </w:tcPr>
          <w:p w14:paraId="287F79BF" w14:textId="77777777" w:rsidR="00382F1E" w:rsidRPr="007D2CD0" w:rsidRDefault="00382F1E" w:rsidP="00382F1E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  <w:t>(4)</w:t>
            </w:r>
          </w:p>
        </w:tc>
        <w:tc>
          <w:tcPr>
            <w:tcW w:w="992" w:type="dxa"/>
          </w:tcPr>
          <w:p w14:paraId="3D6E5EF1" w14:textId="77777777" w:rsidR="00382F1E" w:rsidRPr="007D2CD0" w:rsidRDefault="00382F1E" w:rsidP="00382F1E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  <w:r w:rsidRPr="007D2CD0"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  <w:t>203-231</w:t>
            </w:r>
          </w:p>
        </w:tc>
        <w:tc>
          <w:tcPr>
            <w:tcW w:w="3568" w:type="dxa"/>
          </w:tcPr>
          <w:p w14:paraId="4E3D1320" w14:textId="77777777" w:rsidR="00382F1E" w:rsidRPr="00382F1E" w:rsidRDefault="00382F1E" w:rsidP="004209E7">
            <w:pPr>
              <w:jc w:val="both"/>
              <w:rPr>
                <w:rFonts w:ascii="Sakkal Majalla" w:hAnsi="Sakkal Majalla" w:cs="Sakkal Majalla"/>
                <w:color w:val="0070C0"/>
                <w:sz w:val="24"/>
                <w:szCs w:val="24"/>
              </w:rPr>
            </w:pPr>
            <w:hyperlink r:id="rId60" w:history="1">
              <w:r w:rsidRPr="00382F1E">
                <w:rPr>
                  <w:rStyle w:val="Hyperlink"/>
                  <w:rFonts w:ascii="Sakkal Majalla" w:hAnsi="Sakkal Majalla" w:cs="Sakkal Majalla"/>
                  <w:color w:val="0070C0"/>
                  <w:sz w:val="24"/>
                  <w:szCs w:val="24"/>
                  <w:lang w:val="en-GB"/>
                </w:rPr>
                <w:t>https://journals.kau.edu.sa/index.php/EPS/article/view/2528/836</w:t>
              </w:r>
            </w:hyperlink>
          </w:p>
        </w:tc>
      </w:tr>
      <w:tr w:rsidR="00382F1E" w:rsidRPr="007D2CD0" w14:paraId="7A9136F0" w14:textId="77777777" w:rsidTr="00382F1E">
        <w:trPr>
          <w:jc w:val="center"/>
        </w:trPr>
        <w:tc>
          <w:tcPr>
            <w:tcW w:w="458" w:type="dxa"/>
          </w:tcPr>
          <w:p w14:paraId="4070C95E" w14:textId="77777777" w:rsidR="00382F1E" w:rsidRPr="008B1446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78</w:t>
            </w:r>
          </w:p>
        </w:tc>
        <w:tc>
          <w:tcPr>
            <w:tcW w:w="1261" w:type="dxa"/>
          </w:tcPr>
          <w:p w14:paraId="41EA02C6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  <w:r w:rsidRPr="009402EF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د. خالد 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bidi="ar-JO"/>
              </w:rPr>
              <w:t xml:space="preserve">محمد الحسن </w:t>
            </w:r>
            <w:r w:rsidRPr="009402EF">
              <w:rPr>
                <w:rFonts w:ascii="Sakkal Majalla" w:hAnsi="Sakkal Majalla" w:cs="Sakkal Majalla"/>
                <w:sz w:val="24"/>
                <w:szCs w:val="24"/>
                <w:rtl/>
              </w:rPr>
              <w:t>الحياصات</w:t>
            </w:r>
          </w:p>
        </w:tc>
        <w:tc>
          <w:tcPr>
            <w:tcW w:w="3558" w:type="dxa"/>
          </w:tcPr>
          <w:p w14:paraId="497947C9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  <w:r w:rsidRPr="00FC29F4">
              <w:rPr>
                <w:rFonts w:ascii="Sakkal Majalla" w:hAnsi="Sakkal Majalla" w:cs="Sakkal Majalla"/>
                <w:sz w:val="24"/>
                <w:szCs w:val="24"/>
                <w:rtl/>
              </w:rPr>
              <w:t>استخدام نموذج</w:t>
            </w:r>
            <w:r w:rsidRPr="00FC29F4">
              <w:rPr>
                <w:rFonts w:ascii="Sakkal Majalla" w:hAnsi="Sakkal Majalla" w:cs="Sakkal Majalla" w:hint="cs"/>
                <w:sz w:val="24"/>
                <w:szCs w:val="24"/>
                <w:rtl/>
              </w:rPr>
              <w:t>ي</w:t>
            </w:r>
            <w:r w:rsidRPr="00FC29F4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الانحدار اللوجستي والتحليل التمييزي لتحديد أهم العوامل المنبئة بالتعثر </w:t>
            </w:r>
            <w:r w:rsidRPr="00FC29F4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الدراسي</w:t>
            </w:r>
            <w:r w:rsidRPr="00FC29F4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لدى طلبة جامعة القصيم – دراسة مقارنة</w:t>
            </w:r>
          </w:p>
        </w:tc>
        <w:tc>
          <w:tcPr>
            <w:tcW w:w="1418" w:type="dxa"/>
          </w:tcPr>
          <w:p w14:paraId="4CC3CC66" w14:textId="77777777" w:rsidR="00382F1E" w:rsidRPr="00FC29F4" w:rsidRDefault="00382F1E" w:rsidP="00382F1E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8B1446">
              <w:rPr>
                <w:rFonts w:ascii="Sakkal Majalla" w:hAnsi="Sakkal Majalla" w:cs="Sakkal Majalla" w:hint="cs"/>
                <w:sz w:val="24"/>
                <w:szCs w:val="24"/>
                <w:rtl/>
              </w:rPr>
              <w:t>مجلة العلوم التربوية والنفسية</w:t>
            </w:r>
            <w:r w:rsidRPr="00FC29F4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</w:p>
          <w:p w14:paraId="0E8551DB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  <w:r w:rsidRPr="00FC29F4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كلية التربية </w:t>
            </w:r>
            <w:r w:rsidRPr="00FC29F4">
              <w:rPr>
                <w:rFonts w:ascii="Sakkal Majalla" w:hAnsi="Sakkal Majalla" w:cs="Sakkal Majalla"/>
                <w:sz w:val="24"/>
                <w:szCs w:val="24"/>
                <w:rtl/>
              </w:rPr>
              <w:t>–</w:t>
            </w:r>
            <w:r w:rsidRPr="00FC29F4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جامعة القصيم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proofErr w:type="gramStart"/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مج(</w:t>
            </w:r>
            <w:proofErr w:type="gramEnd"/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17) ع(1)</w:t>
            </w:r>
          </w:p>
        </w:tc>
        <w:tc>
          <w:tcPr>
            <w:tcW w:w="850" w:type="dxa"/>
          </w:tcPr>
          <w:p w14:paraId="2BA1E825" w14:textId="77777777" w:rsidR="00382F1E" w:rsidRPr="007D2CD0" w:rsidRDefault="00382F1E" w:rsidP="00382F1E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  <w:r>
              <w:t>2024</w:t>
            </w:r>
          </w:p>
        </w:tc>
        <w:tc>
          <w:tcPr>
            <w:tcW w:w="851" w:type="dxa"/>
          </w:tcPr>
          <w:p w14:paraId="7D53A602" w14:textId="77777777" w:rsidR="00382F1E" w:rsidRPr="007D2CD0" w:rsidRDefault="00382F1E" w:rsidP="00382F1E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  <w:r>
              <w:t>17</w:t>
            </w:r>
          </w:p>
        </w:tc>
        <w:tc>
          <w:tcPr>
            <w:tcW w:w="992" w:type="dxa"/>
          </w:tcPr>
          <w:p w14:paraId="0D14A160" w14:textId="77777777" w:rsidR="00382F1E" w:rsidRPr="007D2CD0" w:rsidRDefault="00382F1E" w:rsidP="00382F1E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  <w:r>
              <w:t>1</w:t>
            </w:r>
          </w:p>
        </w:tc>
        <w:tc>
          <w:tcPr>
            <w:tcW w:w="992" w:type="dxa"/>
          </w:tcPr>
          <w:p w14:paraId="6B7FA315" w14:textId="77777777" w:rsidR="00382F1E" w:rsidRPr="007D2CD0" w:rsidRDefault="00382F1E" w:rsidP="00382F1E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</w:p>
        </w:tc>
        <w:tc>
          <w:tcPr>
            <w:tcW w:w="3568" w:type="dxa"/>
          </w:tcPr>
          <w:p w14:paraId="1AA05A36" w14:textId="77777777" w:rsidR="00382F1E" w:rsidRPr="00382F1E" w:rsidRDefault="00382F1E" w:rsidP="004209E7">
            <w:pPr>
              <w:jc w:val="both"/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  <w:hyperlink r:id="rId61" w:history="1">
              <w:r w:rsidRPr="00382F1E">
                <w:rPr>
                  <w:rStyle w:val="Hyperlink"/>
                  <w:rFonts w:ascii="Sakkal Majalla" w:hAnsi="Sakkal Majalla" w:cs="Sakkal Majalla"/>
                  <w:color w:val="0070C0"/>
                  <w:sz w:val="24"/>
                  <w:szCs w:val="24"/>
                </w:rPr>
                <w:t>https://jeps.qu.edu.sa/index.php/jep/article/view/2662/2603</w:t>
              </w:r>
            </w:hyperlink>
          </w:p>
          <w:p w14:paraId="14B18D95" w14:textId="77777777" w:rsidR="00382F1E" w:rsidRPr="00382F1E" w:rsidRDefault="00382F1E" w:rsidP="004209E7">
            <w:pPr>
              <w:jc w:val="both"/>
              <w:rPr>
                <w:rFonts w:ascii="Sakkal Majalla" w:hAnsi="Sakkal Majalla" w:cs="Sakkal Majalla"/>
                <w:color w:val="0070C0"/>
                <w:sz w:val="24"/>
                <w:szCs w:val="24"/>
              </w:rPr>
            </w:pPr>
          </w:p>
        </w:tc>
      </w:tr>
      <w:tr w:rsidR="00382F1E" w:rsidRPr="007D2CD0" w14:paraId="0DC88912" w14:textId="77777777" w:rsidTr="00382F1E">
        <w:trPr>
          <w:jc w:val="center"/>
        </w:trPr>
        <w:tc>
          <w:tcPr>
            <w:tcW w:w="458" w:type="dxa"/>
          </w:tcPr>
          <w:p w14:paraId="2FF57CAA" w14:textId="77777777" w:rsidR="00382F1E" w:rsidRPr="008B1446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79</w:t>
            </w:r>
          </w:p>
        </w:tc>
        <w:tc>
          <w:tcPr>
            <w:tcW w:w="1261" w:type="dxa"/>
          </w:tcPr>
          <w:p w14:paraId="77BC59C0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  <w:r w:rsidRPr="009402EF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د. خالد 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bidi="ar-JO"/>
              </w:rPr>
              <w:t xml:space="preserve">محمد الحسن </w:t>
            </w:r>
            <w:r w:rsidRPr="009402EF">
              <w:rPr>
                <w:rFonts w:ascii="Sakkal Majalla" w:hAnsi="Sakkal Majalla" w:cs="Sakkal Majalla"/>
                <w:sz w:val="24"/>
                <w:szCs w:val="24"/>
                <w:rtl/>
              </w:rPr>
              <w:t>الحياصات</w:t>
            </w:r>
          </w:p>
        </w:tc>
        <w:tc>
          <w:tcPr>
            <w:tcW w:w="3558" w:type="dxa"/>
          </w:tcPr>
          <w:p w14:paraId="0FCC0C58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  <w:r w:rsidRPr="009402EF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البناء العاملي والخصائص </w:t>
            </w:r>
            <w:proofErr w:type="spellStart"/>
            <w:r w:rsidRPr="009402EF">
              <w:rPr>
                <w:rFonts w:ascii="Sakkal Majalla" w:hAnsi="Sakkal Majalla" w:cs="Sakkal Majalla"/>
                <w:sz w:val="24"/>
                <w:szCs w:val="24"/>
                <w:rtl/>
              </w:rPr>
              <w:t>السيكومترية</w:t>
            </w:r>
            <w:proofErr w:type="spellEnd"/>
            <w:r w:rsidRPr="009402EF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لمقياس التفكير الناقد لدى عينة من طلبة الدراسات العليا في كلية التربية بجامعة القصيم</w:t>
            </w:r>
          </w:p>
        </w:tc>
        <w:tc>
          <w:tcPr>
            <w:tcW w:w="1418" w:type="dxa"/>
          </w:tcPr>
          <w:p w14:paraId="22024D88" w14:textId="77777777" w:rsidR="00382F1E" w:rsidRPr="009402EF" w:rsidRDefault="00382F1E" w:rsidP="00382F1E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402EF">
              <w:rPr>
                <w:rFonts w:ascii="Sakkal Majalla" w:hAnsi="Sakkal Majalla" w:cs="Sakkal Majalla"/>
                <w:sz w:val="24"/>
                <w:szCs w:val="24"/>
                <w:rtl/>
              </w:rPr>
              <w:t>2023</w:t>
            </w:r>
          </w:p>
          <w:p w14:paraId="4D6531C6" w14:textId="77777777" w:rsidR="00382F1E" w:rsidRDefault="00382F1E" w:rsidP="00382F1E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9402EF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مجلة العلوم التربوية والدراسات الإنسانية </w:t>
            </w:r>
            <w:hyperlink r:id="rId62" w:history="1">
              <w:r w:rsidRPr="00FC29F4">
                <w:rPr>
                  <w:rStyle w:val="Hyperlink"/>
                  <w:rFonts w:ascii="Sakkal Majalla" w:hAnsi="Sakkal Majalla" w:cs="Sakkal Majalla" w:hint="cs"/>
                  <w:sz w:val="24"/>
                  <w:szCs w:val="24"/>
                  <w:rtl/>
                </w:rPr>
                <w:t>ا</w:t>
              </w:r>
            </w:hyperlink>
          </w:p>
          <w:p w14:paraId="3E334AD4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  <w:r w:rsidRPr="009402EF">
              <w:rPr>
                <w:rFonts w:ascii="Sakkal Majalla" w:hAnsi="Sakkal Majalla" w:cs="Sakkal Majalla"/>
                <w:sz w:val="24"/>
                <w:szCs w:val="24"/>
                <w:rtl/>
              </w:rPr>
              <w:t>جامعة تعز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850" w:type="dxa"/>
          </w:tcPr>
          <w:p w14:paraId="50CA6EF2" w14:textId="77777777" w:rsidR="00382F1E" w:rsidRPr="007D2CD0" w:rsidRDefault="00382F1E" w:rsidP="00382F1E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  <w:r>
              <w:t>2023</w:t>
            </w:r>
          </w:p>
        </w:tc>
        <w:tc>
          <w:tcPr>
            <w:tcW w:w="851" w:type="dxa"/>
          </w:tcPr>
          <w:p w14:paraId="010F2225" w14:textId="77777777" w:rsidR="00382F1E" w:rsidRPr="007D2CD0" w:rsidRDefault="00382F1E" w:rsidP="00382F1E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  <w:r>
              <w:t>---</w:t>
            </w:r>
          </w:p>
        </w:tc>
        <w:tc>
          <w:tcPr>
            <w:tcW w:w="992" w:type="dxa"/>
          </w:tcPr>
          <w:p w14:paraId="3C9D8BF5" w14:textId="77777777" w:rsidR="00382F1E" w:rsidRPr="007D2CD0" w:rsidRDefault="00382F1E" w:rsidP="00382F1E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  <w:r>
              <w:t>34</w:t>
            </w:r>
          </w:p>
        </w:tc>
        <w:tc>
          <w:tcPr>
            <w:tcW w:w="992" w:type="dxa"/>
          </w:tcPr>
          <w:p w14:paraId="030EF76C" w14:textId="77777777" w:rsidR="00382F1E" w:rsidRPr="007D2CD0" w:rsidRDefault="00382F1E" w:rsidP="00382F1E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</w:p>
        </w:tc>
        <w:tc>
          <w:tcPr>
            <w:tcW w:w="3568" w:type="dxa"/>
          </w:tcPr>
          <w:p w14:paraId="703698C3" w14:textId="77777777" w:rsidR="00382F1E" w:rsidRPr="00382F1E" w:rsidRDefault="00382F1E" w:rsidP="004209E7">
            <w:pPr>
              <w:jc w:val="both"/>
              <w:rPr>
                <w:color w:val="0070C0"/>
                <w:rtl/>
              </w:rPr>
            </w:pPr>
            <w:hyperlink r:id="rId63" w:history="1">
              <w:r w:rsidRPr="00382F1E">
                <w:rPr>
                  <w:rStyle w:val="Hyperlink"/>
                  <w:color w:val="0070C0"/>
                </w:rPr>
                <w:t>https://hesj.org/ojs/index.php/hesj/article/view/868</w:t>
              </w:r>
            </w:hyperlink>
          </w:p>
          <w:p w14:paraId="798F6953" w14:textId="77777777" w:rsidR="00382F1E" w:rsidRPr="00382F1E" w:rsidRDefault="00382F1E" w:rsidP="004209E7">
            <w:pPr>
              <w:jc w:val="both"/>
              <w:rPr>
                <w:rFonts w:ascii="Sakkal Majalla" w:hAnsi="Sakkal Majalla" w:cs="Sakkal Majalla"/>
                <w:color w:val="0070C0"/>
                <w:sz w:val="24"/>
                <w:szCs w:val="24"/>
              </w:rPr>
            </w:pPr>
          </w:p>
        </w:tc>
      </w:tr>
      <w:tr w:rsidR="00382F1E" w:rsidRPr="007D2CD0" w14:paraId="31F9C9D0" w14:textId="77777777" w:rsidTr="00382F1E">
        <w:trPr>
          <w:jc w:val="center"/>
        </w:trPr>
        <w:tc>
          <w:tcPr>
            <w:tcW w:w="458" w:type="dxa"/>
          </w:tcPr>
          <w:p w14:paraId="613F2B03" w14:textId="77777777" w:rsidR="00382F1E" w:rsidRPr="008B1446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lastRenderedPageBreak/>
              <w:t>80</w:t>
            </w:r>
          </w:p>
        </w:tc>
        <w:tc>
          <w:tcPr>
            <w:tcW w:w="1261" w:type="dxa"/>
          </w:tcPr>
          <w:p w14:paraId="4F620A20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  <w:r w:rsidRPr="009402EF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د. خالد 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bidi="ar-JO"/>
              </w:rPr>
              <w:t xml:space="preserve">محمد الحسن </w:t>
            </w:r>
            <w:r w:rsidRPr="009402EF">
              <w:rPr>
                <w:rFonts w:ascii="Sakkal Majalla" w:hAnsi="Sakkal Majalla" w:cs="Sakkal Majalla"/>
                <w:sz w:val="24"/>
                <w:szCs w:val="24"/>
                <w:rtl/>
              </w:rPr>
              <w:t>الحياصات</w:t>
            </w:r>
          </w:p>
        </w:tc>
        <w:tc>
          <w:tcPr>
            <w:tcW w:w="3558" w:type="dxa"/>
          </w:tcPr>
          <w:p w14:paraId="7F2B4703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  <w:r w:rsidRPr="009402EF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الخصائص </w:t>
            </w:r>
            <w:proofErr w:type="spellStart"/>
            <w:r w:rsidRPr="009402EF">
              <w:rPr>
                <w:rFonts w:ascii="Sakkal Majalla" w:hAnsi="Sakkal Majalla" w:cs="Sakkal Majalla"/>
                <w:sz w:val="24"/>
                <w:szCs w:val="24"/>
                <w:rtl/>
              </w:rPr>
              <w:t>السيكومترية</w:t>
            </w:r>
            <w:proofErr w:type="spellEnd"/>
            <w:r w:rsidRPr="009402EF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ومعالم الفقرات والقدرة لاختبار اختيار من متعدد عند استخدام النموذج اللوجستي ثلاثي المعلمة</w:t>
            </w:r>
          </w:p>
        </w:tc>
        <w:tc>
          <w:tcPr>
            <w:tcW w:w="1418" w:type="dxa"/>
          </w:tcPr>
          <w:p w14:paraId="3A5032AE" w14:textId="77777777" w:rsidR="00382F1E" w:rsidRPr="009402EF" w:rsidRDefault="00382F1E" w:rsidP="00382F1E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402EF">
              <w:rPr>
                <w:rFonts w:ascii="Sakkal Majalla" w:hAnsi="Sakkal Majalla" w:cs="Sakkal Majalla"/>
                <w:sz w:val="24"/>
                <w:szCs w:val="24"/>
                <w:rtl/>
              </w:rPr>
              <w:t>2018</w:t>
            </w:r>
          </w:p>
          <w:p w14:paraId="31B508F7" w14:textId="77777777" w:rsidR="00382F1E" w:rsidRDefault="00382F1E" w:rsidP="00382F1E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402EF">
              <w:rPr>
                <w:rFonts w:ascii="Sakkal Majalla" w:hAnsi="Sakkal Majalla" w:cs="Sakkal Majalla"/>
                <w:sz w:val="24"/>
                <w:szCs w:val="24"/>
                <w:rtl/>
              </w:rPr>
              <w:t>مجلة العلوم التربوية والنفسية جامعة البحرين</w:t>
            </w:r>
          </w:p>
          <w:p w14:paraId="0925B7B6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</w:p>
        </w:tc>
        <w:tc>
          <w:tcPr>
            <w:tcW w:w="850" w:type="dxa"/>
          </w:tcPr>
          <w:p w14:paraId="07057BA4" w14:textId="77777777" w:rsidR="00382F1E" w:rsidRPr="007D2CD0" w:rsidRDefault="00382F1E" w:rsidP="00382F1E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  <w:r>
              <w:t>2018</w:t>
            </w:r>
          </w:p>
        </w:tc>
        <w:tc>
          <w:tcPr>
            <w:tcW w:w="851" w:type="dxa"/>
          </w:tcPr>
          <w:p w14:paraId="7864F0BB" w14:textId="77777777" w:rsidR="00382F1E" w:rsidRPr="007D2CD0" w:rsidRDefault="00382F1E" w:rsidP="00382F1E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  <w:r>
              <w:t>19</w:t>
            </w:r>
          </w:p>
        </w:tc>
        <w:tc>
          <w:tcPr>
            <w:tcW w:w="992" w:type="dxa"/>
          </w:tcPr>
          <w:p w14:paraId="537431F0" w14:textId="77777777" w:rsidR="00382F1E" w:rsidRPr="007D2CD0" w:rsidRDefault="00382F1E" w:rsidP="00382F1E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  <w:r>
              <w:t>2</w:t>
            </w:r>
          </w:p>
        </w:tc>
        <w:tc>
          <w:tcPr>
            <w:tcW w:w="992" w:type="dxa"/>
          </w:tcPr>
          <w:p w14:paraId="2BACB5B5" w14:textId="77777777" w:rsidR="00382F1E" w:rsidRPr="007D2CD0" w:rsidRDefault="00382F1E" w:rsidP="00382F1E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</w:p>
        </w:tc>
        <w:tc>
          <w:tcPr>
            <w:tcW w:w="3568" w:type="dxa"/>
          </w:tcPr>
          <w:p w14:paraId="1BC39B5A" w14:textId="77777777" w:rsidR="00382F1E" w:rsidRPr="00382F1E" w:rsidRDefault="00382F1E" w:rsidP="004209E7">
            <w:pPr>
              <w:jc w:val="both"/>
              <w:rPr>
                <w:color w:val="0070C0"/>
                <w:rtl/>
              </w:rPr>
            </w:pPr>
            <w:hyperlink r:id="rId64" w:history="1">
              <w:r w:rsidRPr="00382F1E">
                <w:rPr>
                  <w:rStyle w:val="Hyperlink"/>
                  <w:color w:val="0070C0"/>
                </w:rPr>
                <w:t>https://journal.uob.edu.bh/bitstream/handle/123456789/3202/JEPS190204.pdf?sequence=1&amp;isAllowed=y</w:t>
              </w:r>
            </w:hyperlink>
          </w:p>
          <w:p w14:paraId="3A2B80D2" w14:textId="77777777" w:rsidR="00382F1E" w:rsidRPr="00382F1E" w:rsidRDefault="00382F1E" w:rsidP="004209E7">
            <w:pPr>
              <w:jc w:val="both"/>
              <w:rPr>
                <w:rFonts w:ascii="Sakkal Majalla" w:hAnsi="Sakkal Majalla" w:cs="Sakkal Majalla"/>
                <w:color w:val="0070C0"/>
                <w:sz w:val="24"/>
                <w:szCs w:val="24"/>
              </w:rPr>
            </w:pPr>
          </w:p>
        </w:tc>
      </w:tr>
      <w:tr w:rsidR="00382F1E" w:rsidRPr="007D2CD0" w14:paraId="553FBBE9" w14:textId="77777777" w:rsidTr="00382F1E">
        <w:trPr>
          <w:jc w:val="center"/>
        </w:trPr>
        <w:tc>
          <w:tcPr>
            <w:tcW w:w="458" w:type="dxa"/>
          </w:tcPr>
          <w:p w14:paraId="56BFFC04" w14:textId="77777777" w:rsidR="00382F1E" w:rsidRPr="008B1446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81</w:t>
            </w:r>
          </w:p>
        </w:tc>
        <w:tc>
          <w:tcPr>
            <w:tcW w:w="1261" w:type="dxa"/>
          </w:tcPr>
          <w:p w14:paraId="1E33FBEC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  <w:r w:rsidRPr="009402EF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د. خالد الحياصات، د. وليد </w:t>
            </w:r>
            <w:proofErr w:type="spellStart"/>
            <w:r w:rsidRPr="009402EF">
              <w:rPr>
                <w:rFonts w:ascii="Sakkal Majalla" w:hAnsi="Sakkal Majalla" w:cs="Sakkal Majalla"/>
                <w:sz w:val="24"/>
                <w:szCs w:val="24"/>
                <w:rtl/>
              </w:rPr>
              <w:t>العبيكي</w:t>
            </w:r>
            <w:proofErr w:type="spellEnd"/>
            <w:r w:rsidRPr="009402EF">
              <w:rPr>
                <w:rFonts w:ascii="Sakkal Majalla" w:hAnsi="Sakkal Majalla" w:cs="Sakkal Majalla"/>
                <w:sz w:val="24"/>
                <w:szCs w:val="24"/>
                <w:rtl/>
              </w:rPr>
              <w:t>، د. جمال رجب</w:t>
            </w:r>
          </w:p>
        </w:tc>
        <w:tc>
          <w:tcPr>
            <w:tcW w:w="3558" w:type="dxa"/>
          </w:tcPr>
          <w:p w14:paraId="4B5457BD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  <w:r w:rsidRPr="009402EF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تقويم برنامج دبلوم التربية العام </w:t>
            </w:r>
            <w:proofErr w:type="spellStart"/>
            <w:r w:rsidRPr="009402EF">
              <w:rPr>
                <w:rFonts w:ascii="Sakkal Majalla" w:hAnsi="Sakkal Majalla" w:cs="Sakkal Majalla"/>
                <w:sz w:val="24"/>
                <w:szCs w:val="24"/>
                <w:rtl/>
              </w:rPr>
              <w:t>بعنيزه</w:t>
            </w:r>
            <w:proofErr w:type="spellEnd"/>
            <w:r w:rsidRPr="009402EF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جامعة القصيم من وجهة نظر أعضاء هيئة التدريس والطلبة</w:t>
            </w:r>
          </w:p>
        </w:tc>
        <w:tc>
          <w:tcPr>
            <w:tcW w:w="1418" w:type="dxa"/>
          </w:tcPr>
          <w:p w14:paraId="7DB6C0AD" w14:textId="77777777" w:rsidR="00382F1E" w:rsidRPr="009402EF" w:rsidRDefault="00382F1E" w:rsidP="00382F1E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402EF">
              <w:rPr>
                <w:rFonts w:ascii="Sakkal Majalla" w:hAnsi="Sakkal Majalla" w:cs="Sakkal Majalla"/>
                <w:sz w:val="24"/>
                <w:szCs w:val="24"/>
                <w:rtl/>
              </w:rPr>
              <w:t>2015</w:t>
            </w:r>
          </w:p>
          <w:p w14:paraId="670AB6F0" w14:textId="77777777" w:rsidR="00382F1E" w:rsidRDefault="00382F1E" w:rsidP="00382F1E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402EF">
              <w:rPr>
                <w:rFonts w:ascii="Sakkal Majalla" w:hAnsi="Sakkal Majalla" w:cs="Sakkal Majalla"/>
                <w:sz w:val="24"/>
                <w:szCs w:val="24"/>
                <w:rtl/>
              </w:rPr>
              <w:t>مجلة التربية جامعة الأزهر</w:t>
            </w:r>
          </w:p>
          <w:p w14:paraId="21190C67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</w:p>
        </w:tc>
        <w:tc>
          <w:tcPr>
            <w:tcW w:w="850" w:type="dxa"/>
          </w:tcPr>
          <w:p w14:paraId="58FD7E85" w14:textId="77777777" w:rsidR="00382F1E" w:rsidRPr="007D2CD0" w:rsidRDefault="00382F1E" w:rsidP="00382F1E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  <w:r>
              <w:t>2015</w:t>
            </w:r>
          </w:p>
        </w:tc>
        <w:tc>
          <w:tcPr>
            <w:tcW w:w="851" w:type="dxa"/>
          </w:tcPr>
          <w:p w14:paraId="0FEB8983" w14:textId="77777777" w:rsidR="00382F1E" w:rsidRPr="007D2CD0" w:rsidRDefault="00382F1E" w:rsidP="00382F1E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  <w:r>
              <w:t>34</w:t>
            </w:r>
          </w:p>
        </w:tc>
        <w:tc>
          <w:tcPr>
            <w:tcW w:w="992" w:type="dxa"/>
          </w:tcPr>
          <w:p w14:paraId="5A072E38" w14:textId="77777777" w:rsidR="00382F1E" w:rsidRPr="007D2CD0" w:rsidRDefault="00382F1E" w:rsidP="00382F1E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  <w:r>
              <w:t>3</w:t>
            </w:r>
          </w:p>
        </w:tc>
        <w:tc>
          <w:tcPr>
            <w:tcW w:w="992" w:type="dxa"/>
          </w:tcPr>
          <w:p w14:paraId="60850D0F" w14:textId="77777777" w:rsidR="00382F1E" w:rsidRPr="007D2CD0" w:rsidRDefault="00382F1E" w:rsidP="00382F1E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</w:p>
        </w:tc>
        <w:tc>
          <w:tcPr>
            <w:tcW w:w="3568" w:type="dxa"/>
          </w:tcPr>
          <w:p w14:paraId="6B52D5CF" w14:textId="77777777" w:rsidR="00382F1E" w:rsidRPr="00382F1E" w:rsidRDefault="00382F1E" w:rsidP="004209E7">
            <w:pPr>
              <w:jc w:val="both"/>
              <w:rPr>
                <w:color w:val="0070C0"/>
                <w:rtl/>
              </w:rPr>
            </w:pPr>
            <w:hyperlink r:id="rId65" w:history="1">
              <w:r w:rsidRPr="00382F1E">
                <w:rPr>
                  <w:rStyle w:val="Hyperlink"/>
                  <w:color w:val="0070C0"/>
                </w:rPr>
                <w:t>https://jsrep.journals.ekb.eg/article_56187.html</w:t>
              </w:r>
            </w:hyperlink>
          </w:p>
          <w:p w14:paraId="63E14C79" w14:textId="77777777" w:rsidR="00382F1E" w:rsidRPr="00382F1E" w:rsidRDefault="00382F1E" w:rsidP="004209E7">
            <w:pPr>
              <w:jc w:val="both"/>
              <w:rPr>
                <w:rFonts w:ascii="Sakkal Majalla" w:hAnsi="Sakkal Majalla" w:cs="Sakkal Majalla"/>
                <w:color w:val="0070C0"/>
                <w:sz w:val="24"/>
                <w:szCs w:val="24"/>
              </w:rPr>
            </w:pPr>
          </w:p>
        </w:tc>
      </w:tr>
      <w:tr w:rsidR="00382F1E" w:rsidRPr="007D2CD0" w14:paraId="60B9F8C0" w14:textId="77777777" w:rsidTr="00382F1E">
        <w:trPr>
          <w:jc w:val="center"/>
        </w:trPr>
        <w:tc>
          <w:tcPr>
            <w:tcW w:w="458" w:type="dxa"/>
          </w:tcPr>
          <w:p w14:paraId="0918C073" w14:textId="77777777" w:rsidR="00382F1E" w:rsidRPr="008B1446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82</w:t>
            </w:r>
          </w:p>
        </w:tc>
        <w:tc>
          <w:tcPr>
            <w:tcW w:w="1261" w:type="dxa"/>
          </w:tcPr>
          <w:p w14:paraId="159BB759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  <w:r w:rsidRPr="009402EF">
              <w:rPr>
                <w:rFonts w:ascii="Sakkal Majalla" w:hAnsi="Sakkal Majalla" w:cs="Sakkal Majalla"/>
                <w:sz w:val="24"/>
                <w:szCs w:val="24"/>
                <w:rtl/>
              </w:rPr>
              <w:t>د. خالد الحياصات، د. أيمن بني عامر</w:t>
            </w:r>
          </w:p>
        </w:tc>
        <w:tc>
          <w:tcPr>
            <w:tcW w:w="3558" w:type="dxa"/>
          </w:tcPr>
          <w:p w14:paraId="11D59452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  <w:r w:rsidRPr="009402EF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تقويم برامج الدراسات العليا في جامعة القصيم في ضوء معايير الهيئة الوطنية للتقويم والاعتماد الأكاديمي </w:t>
            </w:r>
            <w:r w:rsidRPr="009402EF">
              <w:rPr>
                <w:rFonts w:ascii="Sakkal Majalla" w:hAnsi="Sakkal Majalla" w:cs="Sakkal Majalla"/>
                <w:sz w:val="24"/>
                <w:szCs w:val="24"/>
              </w:rPr>
              <w:t>NCAAA</w:t>
            </w:r>
          </w:p>
        </w:tc>
        <w:tc>
          <w:tcPr>
            <w:tcW w:w="1418" w:type="dxa"/>
          </w:tcPr>
          <w:p w14:paraId="49A7D01A" w14:textId="77777777" w:rsidR="00382F1E" w:rsidRPr="009402EF" w:rsidRDefault="00382F1E" w:rsidP="00382F1E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402EF">
              <w:rPr>
                <w:rFonts w:ascii="Sakkal Majalla" w:hAnsi="Sakkal Majalla" w:cs="Sakkal Majalla"/>
                <w:sz w:val="24"/>
                <w:szCs w:val="24"/>
                <w:rtl/>
              </w:rPr>
              <w:t>2016</w:t>
            </w:r>
          </w:p>
          <w:p w14:paraId="45E745C5" w14:textId="77777777" w:rsidR="00382F1E" w:rsidRDefault="00382F1E" w:rsidP="00382F1E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402EF">
              <w:rPr>
                <w:rFonts w:ascii="Sakkal Majalla" w:hAnsi="Sakkal Majalla" w:cs="Sakkal Majalla"/>
                <w:sz w:val="24"/>
                <w:szCs w:val="24"/>
                <w:rtl/>
              </w:rPr>
              <w:t>مجلة جامعة طيبة للعلوم التربوية</w:t>
            </w:r>
          </w:p>
          <w:p w14:paraId="546C659D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</w:p>
        </w:tc>
        <w:tc>
          <w:tcPr>
            <w:tcW w:w="850" w:type="dxa"/>
          </w:tcPr>
          <w:p w14:paraId="5D832A13" w14:textId="77777777" w:rsidR="00382F1E" w:rsidRPr="007D2CD0" w:rsidRDefault="00382F1E" w:rsidP="00382F1E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  <w:r>
              <w:t>2016</w:t>
            </w:r>
          </w:p>
        </w:tc>
        <w:tc>
          <w:tcPr>
            <w:tcW w:w="851" w:type="dxa"/>
          </w:tcPr>
          <w:p w14:paraId="0BF20647" w14:textId="77777777" w:rsidR="00382F1E" w:rsidRPr="007D2CD0" w:rsidRDefault="00382F1E" w:rsidP="00382F1E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  <w:r>
              <w:t>11</w:t>
            </w:r>
          </w:p>
        </w:tc>
        <w:tc>
          <w:tcPr>
            <w:tcW w:w="992" w:type="dxa"/>
          </w:tcPr>
          <w:p w14:paraId="5EE7906E" w14:textId="77777777" w:rsidR="00382F1E" w:rsidRPr="007D2CD0" w:rsidRDefault="00382F1E" w:rsidP="00382F1E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  <w:r>
              <w:t>3</w:t>
            </w:r>
          </w:p>
        </w:tc>
        <w:tc>
          <w:tcPr>
            <w:tcW w:w="992" w:type="dxa"/>
          </w:tcPr>
          <w:p w14:paraId="749CC677" w14:textId="77777777" w:rsidR="00382F1E" w:rsidRPr="007D2CD0" w:rsidRDefault="00382F1E" w:rsidP="00382F1E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</w:p>
        </w:tc>
        <w:tc>
          <w:tcPr>
            <w:tcW w:w="3568" w:type="dxa"/>
          </w:tcPr>
          <w:p w14:paraId="3D76C2C2" w14:textId="77777777" w:rsidR="00382F1E" w:rsidRPr="00382F1E" w:rsidRDefault="00382F1E" w:rsidP="004209E7">
            <w:pPr>
              <w:jc w:val="both"/>
              <w:rPr>
                <w:color w:val="0070C0"/>
                <w:rtl/>
              </w:rPr>
            </w:pPr>
            <w:hyperlink r:id="rId66" w:history="1">
              <w:r w:rsidRPr="00382F1E">
                <w:rPr>
                  <w:rStyle w:val="Hyperlink"/>
                  <w:color w:val="0070C0"/>
                </w:rPr>
                <w:t>https://www.taibahu.edu.sa/Pages/AR/DownloadCenter.aspx?SiteId=2ec3c96c-f0f4-4532-ae22-456c3197d4d6&amp;FileId=8af6e83e-ef63-4748-9417-86eda7462f9c</w:t>
              </w:r>
            </w:hyperlink>
          </w:p>
          <w:p w14:paraId="101A6C50" w14:textId="77777777" w:rsidR="00382F1E" w:rsidRPr="00382F1E" w:rsidRDefault="00382F1E" w:rsidP="004209E7">
            <w:pPr>
              <w:jc w:val="both"/>
              <w:rPr>
                <w:rFonts w:ascii="Sakkal Majalla" w:hAnsi="Sakkal Majalla" w:cs="Sakkal Majalla"/>
                <w:color w:val="0070C0"/>
                <w:sz w:val="24"/>
                <w:szCs w:val="24"/>
              </w:rPr>
            </w:pPr>
          </w:p>
        </w:tc>
      </w:tr>
      <w:tr w:rsidR="00382F1E" w:rsidRPr="007D2CD0" w14:paraId="0004FFE1" w14:textId="77777777" w:rsidTr="00382F1E">
        <w:trPr>
          <w:jc w:val="center"/>
        </w:trPr>
        <w:tc>
          <w:tcPr>
            <w:tcW w:w="458" w:type="dxa"/>
          </w:tcPr>
          <w:p w14:paraId="5988C6B9" w14:textId="77777777" w:rsidR="00382F1E" w:rsidRPr="008B1446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261" w:type="dxa"/>
          </w:tcPr>
          <w:p w14:paraId="6F3C9367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</w:p>
        </w:tc>
        <w:tc>
          <w:tcPr>
            <w:tcW w:w="3558" w:type="dxa"/>
          </w:tcPr>
          <w:p w14:paraId="01EFBB5A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</w:p>
        </w:tc>
        <w:tc>
          <w:tcPr>
            <w:tcW w:w="1418" w:type="dxa"/>
          </w:tcPr>
          <w:p w14:paraId="64F31295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</w:p>
        </w:tc>
        <w:tc>
          <w:tcPr>
            <w:tcW w:w="850" w:type="dxa"/>
          </w:tcPr>
          <w:p w14:paraId="5C1CC262" w14:textId="77777777" w:rsidR="00382F1E" w:rsidRPr="007D2CD0" w:rsidRDefault="00382F1E" w:rsidP="00382F1E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</w:p>
        </w:tc>
        <w:tc>
          <w:tcPr>
            <w:tcW w:w="851" w:type="dxa"/>
          </w:tcPr>
          <w:p w14:paraId="565A1BCB" w14:textId="77777777" w:rsidR="00382F1E" w:rsidRPr="007D2CD0" w:rsidRDefault="00382F1E" w:rsidP="00382F1E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</w:p>
        </w:tc>
        <w:tc>
          <w:tcPr>
            <w:tcW w:w="992" w:type="dxa"/>
          </w:tcPr>
          <w:p w14:paraId="59E90DB1" w14:textId="77777777" w:rsidR="00382F1E" w:rsidRPr="007D2CD0" w:rsidRDefault="00382F1E" w:rsidP="00382F1E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</w:p>
        </w:tc>
        <w:tc>
          <w:tcPr>
            <w:tcW w:w="992" w:type="dxa"/>
          </w:tcPr>
          <w:p w14:paraId="5CBF1C10" w14:textId="77777777" w:rsidR="00382F1E" w:rsidRPr="007D2CD0" w:rsidRDefault="00382F1E" w:rsidP="00382F1E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</w:p>
        </w:tc>
        <w:tc>
          <w:tcPr>
            <w:tcW w:w="3568" w:type="dxa"/>
          </w:tcPr>
          <w:p w14:paraId="2AA466B5" w14:textId="77777777" w:rsidR="00382F1E" w:rsidRPr="00382F1E" w:rsidRDefault="00382F1E" w:rsidP="004209E7">
            <w:pPr>
              <w:jc w:val="both"/>
              <w:rPr>
                <w:rFonts w:ascii="Sakkal Majalla" w:hAnsi="Sakkal Majalla" w:cs="Sakkal Majalla"/>
                <w:color w:val="0070C0"/>
                <w:sz w:val="24"/>
                <w:szCs w:val="24"/>
              </w:rPr>
            </w:pPr>
          </w:p>
        </w:tc>
      </w:tr>
      <w:tr w:rsidR="00382F1E" w:rsidRPr="007D2CD0" w14:paraId="406FC658" w14:textId="77777777" w:rsidTr="00382F1E">
        <w:trPr>
          <w:jc w:val="center"/>
        </w:trPr>
        <w:tc>
          <w:tcPr>
            <w:tcW w:w="458" w:type="dxa"/>
          </w:tcPr>
          <w:p w14:paraId="5AD91136" w14:textId="77777777" w:rsidR="00382F1E" w:rsidRPr="008B1446" w:rsidRDefault="00382F1E" w:rsidP="004209E7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261" w:type="dxa"/>
          </w:tcPr>
          <w:p w14:paraId="5476207B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</w:p>
        </w:tc>
        <w:tc>
          <w:tcPr>
            <w:tcW w:w="3558" w:type="dxa"/>
          </w:tcPr>
          <w:p w14:paraId="52C8EA8B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</w:p>
        </w:tc>
        <w:tc>
          <w:tcPr>
            <w:tcW w:w="1418" w:type="dxa"/>
          </w:tcPr>
          <w:p w14:paraId="00DACADD" w14:textId="77777777" w:rsidR="00382F1E" w:rsidRPr="007D2CD0" w:rsidRDefault="00382F1E" w:rsidP="00382F1E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</w:p>
        </w:tc>
        <w:tc>
          <w:tcPr>
            <w:tcW w:w="850" w:type="dxa"/>
          </w:tcPr>
          <w:p w14:paraId="64A53721" w14:textId="77777777" w:rsidR="00382F1E" w:rsidRPr="007D2CD0" w:rsidRDefault="00382F1E" w:rsidP="00382F1E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</w:p>
        </w:tc>
        <w:tc>
          <w:tcPr>
            <w:tcW w:w="851" w:type="dxa"/>
          </w:tcPr>
          <w:p w14:paraId="3140EBB2" w14:textId="77777777" w:rsidR="00382F1E" w:rsidRPr="007D2CD0" w:rsidRDefault="00382F1E" w:rsidP="00382F1E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</w:p>
        </w:tc>
        <w:tc>
          <w:tcPr>
            <w:tcW w:w="992" w:type="dxa"/>
          </w:tcPr>
          <w:p w14:paraId="229ED086" w14:textId="77777777" w:rsidR="00382F1E" w:rsidRPr="007D2CD0" w:rsidRDefault="00382F1E" w:rsidP="00382F1E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</w:p>
        </w:tc>
        <w:tc>
          <w:tcPr>
            <w:tcW w:w="992" w:type="dxa"/>
          </w:tcPr>
          <w:p w14:paraId="41B27BBF" w14:textId="77777777" w:rsidR="00382F1E" w:rsidRPr="007D2CD0" w:rsidRDefault="00382F1E" w:rsidP="00382F1E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</w:p>
        </w:tc>
        <w:tc>
          <w:tcPr>
            <w:tcW w:w="3568" w:type="dxa"/>
          </w:tcPr>
          <w:p w14:paraId="77422AC5" w14:textId="77777777" w:rsidR="00382F1E" w:rsidRPr="00382F1E" w:rsidRDefault="00382F1E" w:rsidP="004209E7">
            <w:pPr>
              <w:jc w:val="both"/>
              <w:rPr>
                <w:rFonts w:ascii="Sakkal Majalla" w:hAnsi="Sakkal Majalla" w:cs="Sakkal Majalla"/>
                <w:color w:val="0070C0"/>
                <w:sz w:val="24"/>
                <w:szCs w:val="24"/>
              </w:rPr>
            </w:pPr>
          </w:p>
        </w:tc>
      </w:tr>
    </w:tbl>
    <w:p w14:paraId="1B1904B3" w14:textId="77777777" w:rsidR="00382F1E" w:rsidRDefault="00382F1E" w:rsidP="00382F1E"/>
    <w:p w14:paraId="51B09BC9" w14:textId="77777777" w:rsidR="009A1805" w:rsidRPr="00382F1E" w:rsidRDefault="009A1805" w:rsidP="00382F1E"/>
    <w:sectPr w:rsidR="009A1805" w:rsidRPr="00382F1E" w:rsidSect="00382F1E">
      <w:headerReference w:type="default" r:id="rId67"/>
      <w:footerReference w:type="default" r:id="rId68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1134A0" w14:textId="77777777" w:rsidR="00070AD6" w:rsidRDefault="00070AD6" w:rsidP="00FD7970">
      <w:pPr>
        <w:spacing w:after="0" w:line="240" w:lineRule="auto"/>
      </w:pPr>
      <w:r>
        <w:separator/>
      </w:r>
    </w:p>
  </w:endnote>
  <w:endnote w:type="continuationSeparator" w:id="0">
    <w:p w14:paraId="6E4AFC8A" w14:textId="77777777" w:rsidR="00070AD6" w:rsidRDefault="00070AD6" w:rsidP="00FD7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1" w:fontKey="{81D70F14-C1BF-4F51-8BF2-C12674FB1042}"/>
    <w:embedBold r:id="rId2" w:fontKey="{01687854-DCE1-4CDB-89EC-2FF0822312FA}"/>
    <w:embedItalic r:id="rId3" w:fontKey="{D8CCE22C-1474-41DB-9B91-5F7E314ED6A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FB19595-A2E3-4F08-B90A-1A30934FA48A}"/>
    <w:embedBold r:id="rId5" w:fontKey="{5517C4D9-3083-406E-9506-43722F975FA9}"/>
    <w:embedItalic r:id="rId6" w:fontKey="{D0C467F4-95A6-42F8-A367-0EB69899D20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7" w:fontKey="{B67FF33F-35A2-481F-B109-841E243A63A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5D0CBAFF-7A11-44AD-950E-DD687D2339B5}"/>
  </w:font>
  <w:font w:name="AXtManalBLack">
    <w:altName w:val="Symbo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D3D361" w14:textId="5F64328A" w:rsidR="004D23EA" w:rsidRDefault="004D23EA">
    <w:pPr>
      <w:pStyle w:val="a4"/>
    </w:pPr>
    <w:r>
      <w:rPr>
        <w:noProof/>
        <w:color w:val="808080" w:themeColor="background1" w:themeShade="80"/>
      </w:rPr>
      <mc:AlternateContent>
        <mc:Choice Requires="wpg">
          <w:drawing>
            <wp:anchor distT="0" distB="0" distL="0" distR="0" simplePos="0" relativeHeight="251662336" behindDoc="0" locked="0" layoutInCell="1" allowOverlap="1" wp14:anchorId="21F3CCF3" wp14:editId="210A4093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7040880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Rectangle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Text Box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F53B39" w14:textId="58E141A6" w:rsidR="004D23EA" w:rsidRPr="004D23EA" w:rsidRDefault="00756207" w:rsidP="00516D1B">
                            <w:pPr>
                              <w:rPr>
                                <w:rFonts w:ascii="Sakkal Majalla" w:hAnsi="Sakkal Majalla" w:cs="Sakkal Majalla"/>
                                <w:color w:val="7F7F7F" w:themeColor="text1" w:themeTint="80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color w:val="7F7F7F" w:themeColor="text1" w:themeTint="80"/>
                                <w:rtl/>
                              </w:rPr>
                              <w:t xml:space="preserve">لجنة التطوير والجودة </w:t>
                            </w:r>
                            <w:r>
                              <w:rPr>
                                <w:rFonts w:ascii="Sakkal Majalla" w:hAnsi="Sakkal Majalla" w:cs="Sakkal Majalla"/>
                                <w:color w:val="7F7F7F" w:themeColor="text1" w:themeTint="80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="Sakkal Majalla" w:hAnsi="Sakkal Majalla" w:cs="Sakkal Majalla" w:hint="cs"/>
                                <w:color w:val="7F7F7F" w:themeColor="text1" w:themeTint="80"/>
                                <w:rtl/>
                              </w:rPr>
                              <w:t xml:space="preserve"> قسم علم النفس</w:t>
                            </w:r>
                          </w:p>
                          <w:p w14:paraId="14EDB92D" w14:textId="77777777" w:rsidR="004D23EA" w:rsidRDefault="004D23EA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F3CCF3" id="Group 37" o:spid="_x0000_s1029" style="position:absolute;margin-left:416.8pt;margin-top:0;width:468pt;height:25.2pt;z-index:251662336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">
              <v:rect id="Rectangle 38" o:spid="_x0000_s1030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31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p w14:paraId="02F53B39" w14:textId="58E141A6" w:rsidR="004D23EA" w:rsidRPr="004D23EA" w:rsidRDefault="00756207" w:rsidP="00516D1B">
                      <w:pPr>
                        <w:rPr>
                          <w:rFonts w:ascii="Sakkal Majalla" w:hAnsi="Sakkal Majalla" w:cs="Sakkal Majalla"/>
                          <w:color w:val="7F7F7F" w:themeColor="text1" w:themeTint="80"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color w:val="7F7F7F" w:themeColor="text1" w:themeTint="80"/>
                          <w:rtl/>
                        </w:rPr>
                        <w:t xml:space="preserve">لجنة التطوير والجودة </w:t>
                      </w:r>
                      <w:r>
                        <w:rPr>
                          <w:rFonts w:ascii="Sakkal Majalla" w:hAnsi="Sakkal Majalla" w:cs="Sakkal Majalla"/>
                          <w:color w:val="7F7F7F" w:themeColor="text1" w:themeTint="80"/>
                          <w:rtl/>
                        </w:rPr>
                        <w:t>–</w:t>
                      </w:r>
                      <w:r>
                        <w:rPr>
                          <w:rFonts w:ascii="Sakkal Majalla" w:hAnsi="Sakkal Majalla" w:cs="Sakkal Majalla" w:hint="cs"/>
                          <w:color w:val="7F7F7F" w:themeColor="text1" w:themeTint="80"/>
                          <w:rtl/>
                        </w:rPr>
                        <w:t xml:space="preserve"> قسم علم النفس</w:t>
                      </w:r>
                    </w:p>
                    <w:p w14:paraId="14EDB92D" w14:textId="77777777" w:rsidR="004D23EA" w:rsidRDefault="004D23EA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215C0705" wp14:editId="6A93A9A6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7040880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rgbClr val="4BACC6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A607F49" w14:textId="0973B92A" w:rsidR="004D23EA" w:rsidRDefault="004D23EA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DE7D3C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5C0705" id="Rectangle 40" o:spid="_x0000_s1032" style="position:absolute;margin-left:0;margin-top:0;width:36pt;height:25.2pt;z-index:251661312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" fillcolor="#4bacc6" stroked="f" strokeweight="3pt">
              <v:textbox>
                <w:txbxContent>
                  <w:p w14:paraId="4A607F49" w14:textId="0973B92A" w:rsidR="004D23EA" w:rsidRDefault="004D23EA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DE7D3C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83E96B" w14:textId="77777777" w:rsidR="00070AD6" w:rsidRDefault="00070AD6" w:rsidP="00FD7970">
      <w:pPr>
        <w:spacing w:after="0" w:line="240" w:lineRule="auto"/>
      </w:pPr>
      <w:r>
        <w:separator/>
      </w:r>
    </w:p>
  </w:footnote>
  <w:footnote w:type="continuationSeparator" w:id="0">
    <w:p w14:paraId="3107868C" w14:textId="77777777" w:rsidR="00070AD6" w:rsidRDefault="00070AD6" w:rsidP="00FD79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6B4509" w14:textId="7A1A237F" w:rsidR="00FD7970" w:rsidRDefault="00382F1E">
    <w:pPr>
      <w:pStyle w:val="a3"/>
      <w:rPr>
        <w:rtl/>
      </w:rPr>
    </w:pPr>
    <w:r w:rsidRPr="006142B1">
      <w:rPr>
        <w:noProof/>
      </w:rPr>
      <mc:AlternateContent>
        <mc:Choice Requires="wps">
          <w:drawing>
            <wp:anchor distT="45720" distB="45720" distL="114300" distR="114300" simplePos="0" relativeHeight="251664384" behindDoc="1" locked="0" layoutInCell="1" allowOverlap="1" wp14:anchorId="331062FE" wp14:editId="7F5AF597">
              <wp:simplePos x="0" y="0"/>
              <wp:positionH relativeFrom="margin">
                <wp:posOffset>7524750</wp:posOffset>
              </wp:positionH>
              <wp:positionV relativeFrom="paragraph">
                <wp:posOffset>-438150</wp:posOffset>
              </wp:positionV>
              <wp:extent cx="1551305" cy="1234440"/>
              <wp:effectExtent l="0" t="0" r="0" b="3810"/>
              <wp:wrapTight wrapText="bothSides">
                <wp:wrapPolygon edited="0">
                  <wp:start x="796" y="0"/>
                  <wp:lineTo x="796" y="21333"/>
                  <wp:lineTo x="20689" y="21333"/>
                  <wp:lineTo x="20689" y="0"/>
                  <wp:lineTo x="796" y="0"/>
                </wp:wrapPolygon>
              </wp:wrapTight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1305" cy="12344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344665B" w14:textId="1022D55B" w:rsidR="00756207" w:rsidRPr="00DE7D3C" w:rsidRDefault="00756207" w:rsidP="00756207">
                          <w:pPr>
                            <w:pStyle w:val="a4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rtl/>
                            </w:rPr>
                          </w:pPr>
                          <w:r w:rsidRPr="00DE7D3C">
                            <w:rPr>
                              <w:rFonts w:ascii="Sakkal Majalla" w:hAnsi="Sakkal Majalla" w:cs="Sakkal Majalla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rtl/>
                            </w:rPr>
                            <w:t>المملكة العربية السعودية</w:t>
                          </w:r>
                        </w:p>
                        <w:p w14:paraId="721774A4" w14:textId="77777777" w:rsidR="00756207" w:rsidRPr="00DE7D3C" w:rsidRDefault="00756207" w:rsidP="00756207">
                          <w:pPr>
                            <w:pStyle w:val="a4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rtl/>
                            </w:rPr>
                          </w:pPr>
                          <w:r w:rsidRPr="00DE7D3C">
                            <w:rPr>
                              <w:rFonts w:ascii="Sakkal Majalla" w:hAnsi="Sakkal Majalla" w:cs="Sakkal Majalla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rtl/>
                            </w:rPr>
                            <w:t xml:space="preserve">وزارة التعليم </w:t>
                          </w:r>
                        </w:p>
                        <w:p w14:paraId="08E2B1A4" w14:textId="2E44A876" w:rsidR="00756207" w:rsidRPr="00DE7D3C" w:rsidRDefault="00756207" w:rsidP="00756207">
                          <w:pPr>
                            <w:pStyle w:val="a4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rtl/>
                            </w:rPr>
                          </w:pPr>
                          <w:r w:rsidRPr="00DE7D3C">
                            <w:rPr>
                              <w:rFonts w:ascii="Sakkal Majalla" w:hAnsi="Sakkal Majalla" w:cs="Sakkal Majalla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rtl/>
                            </w:rPr>
                            <w:t>جامعة القصيم</w:t>
                          </w:r>
                        </w:p>
                        <w:p w14:paraId="1AFF7BF4" w14:textId="02171156" w:rsidR="00DE7D3C" w:rsidRPr="00DE7D3C" w:rsidRDefault="00DE7D3C" w:rsidP="00756207">
                          <w:pPr>
                            <w:pStyle w:val="a4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rtl/>
                            </w:rPr>
                          </w:pPr>
                          <w:r w:rsidRPr="00DE7D3C">
                            <w:rPr>
                              <w:rFonts w:ascii="Sakkal Majalla" w:hAnsi="Sakkal Majalla" w:cs="Sakkal Majalla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rtl/>
                            </w:rPr>
                            <w:t xml:space="preserve">كلية </w:t>
                          </w:r>
                          <w:r w:rsidR="00BD1609">
                            <w:rPr>
                              <w:rFonts w:ascii="Sakkal Majalla" w:hAnsi="Sakkal Majalla" w:cs="Sakkal Majalla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rtl/>
                            </w:rPr>
                            <w:t>اللغات والعلوم الإنسانية</w:t>
                          </w:r>
                        </w:p>
                        <w:p w14:paraId="7BC5A6EF" w14:textId="77777777" w:rsidR="00756207" w:rsidRPr="00DE7D3C" w:rsidRDefault="00756207" w:rsidP="00756207">
                          <w:pPr>
                            <w:pStyle w:val="a4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rtl/>
                            </w:rPr>
                          </w:pPr>
                          <w:r w:rsidRPr="00DE7D3C">
                            <w:rPr>
                              <w:rFonts w:ascii="Sakkal Majalla" w:hAnsi="Sakkal Majalla" w:cs="Sakkal Majalla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rtl/>
                            </w:rPr>
                            <w:t>قسم علم النفس</w:t>
                          </w:r>
                        </w:p>
                        <w:p w14:paraId="2C065E77" w14:textId="77777777" w:rsidR="00756207" w:rsidRPr="00DE7D3C" w:rsidRDefault="00756207" w:rsidP="00756207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1062FE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26" type="#_x0000_t202" style="position:absolute;margin-left:592.5pt;margin-top:-34.5pt;width:122.15pt;height:97.2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" filled="f" stroked="f">
              <v:textbox>
                <w:txbxContent>
                  <w:p w14:paraId="0344665B" w14:textId="1022D55B" w:rsidR="00756207" w:rsidRPr="00DE7D3C" w:rsidRDefault="00756207" w:rsidP="00756207">
                    <w:pPr>
                      <w:pStyle w:val="a4"/>
                      <w:jc w:val="center"/>
                      <w:rPr>
                        <w:rFonts w:ascii="Sakkal Majalla" w:hAnsi="Sakkal Majalla" w:cs="Sakkal Majalla"/>
                        <w:b/>
                        <w:bCs/>
                        <w:color w:val="FFFFFF" w:themeColor="background1"/>
                        <w:sz w:val="24"/>
                        <w:szCs w:val="24"/>
                        <w:rtl/>
                      </w:rPr>
                    </w:pPr>
                    <w:r w:rsidRPr="00DE7D3C">
                      <w:rPr>
                        <w:rFonts w:ascii="Sakkal Majalla" w:hAnsi="Sakkal Majalla" w:cs="Sakkal Majalla" w:hint="cs"/>
                        <w:b/>
                        <w:bCs/>
                        <w:color w:val="FFFFFF" w:themeColor="background1"/>
                        <w:sz w:val="24"/>
                        <w:szCs w:val="24"/>
                        <w:rtl/>
                      </w:rPr>
                      <w:t>المملكة العربية السعودية</w:t>
                    </w:r>
                  </w:p>
                  <w:p w14:paraId="721774A4" w14:textId="77777777" w:rsidR="00756207" w:rsidRPr="00DE7D3C" w:rsidRDefault="00756207" w:rsidP="00756207">
                    <w:pPr>
                      <w:pStyle w:val="a4"/>
                      <w:jc w:val="center"/>
                      <w:rPr>
                        <w:rFonts w:ascii="Sakkal Majalla" w:hAnsi="Sakkal Majalla" w:cs="Sakkal Majalla"/>
                        <w:b/>
                        <w:bCs/>
                        <w:color w:val="FFFFFF" w:themeColor="background1"/>
                        <w:sz w:val="24"/>
                        <w:szCs w:val="24"/>
                        <w:rtl/>
                      </w:rPr>
                    </w:pPr>
                    <w:r w:rsidRPr="00DE7D3C">
                      <w:rPr>
                        <w:rFonts w:ascii="Sakkal Majalla" w:hAnsi="Sakkal Majalla" w:cs="Sakkal Majalla"/>
                        <w:b/>
                        <w:bCs/>
                        <w:color w:val="FFFFFF" w:themeColor="background1"/>
                        <w:sz w:val="24"/>
                        <w:szCs w:val="24"/>
                        <w:rtl/>
                      </w:rPr>
                      <w:t xml:space="preserve">وزارة التعليم </w:t>
                    </w:r>
                  </w:p>
                  <w:p w14:paraId="08E2B1A4" w14:textId="2E44A876" w:rsidR="00756207" w:rsidRPr="00DE7D3C" w:rsidRDefault="00756207" w:rsidP="00756207">
                    <w:pPr>
                      <w:pStyle w:val="a4"/>
                      <w:jc w:val="center"/>
                      <w:rPr>
                        <w:rFonts w:ascii="Sakkal Majalla" w:hAnsi="Sakkal Majalla" w:cs="Sakkal Majalla"/>
                        <w:b/>
                        <w:bCs/>
                        <w:color w:val="FFFFFF" w:themeColor="background1"/>
                        <w:sz w:val="24"/>
                        <w:szCs w:val="24"/>
                        <w:rtl/>
                      </w:rPr>
                    </w:pPr>
                    <w:r w:rsidRPr="00DE7D3C">
                      <w:rPr>
                        <w:rFonts w:ascii="Sakkal Majalla" w:hAnsi="Sakkal Majalla" w:cs="Sakkal Majalla" w:hint="cs"/>
                        <w:b/>
                        <w:bCs/>
                        <w:color w:val="FFFFFF" w:themeColor="background1"/>
                        <w:sz w:val="24"/>
                        <w:szCs w:val="24"/>
                        <w:rtl/>
                      </w:rPr>
                      <w:t>جامعة القصيم</w:t>
                    </w:r>
                  </w:p>
                  <w:p w14:paraId="1AFF7BF4" w14:textId="02171156" w:rsidR="00DE7D3C" w:rsidRPr="00DE7D3C" w:rsidRDefault="00DE7D3C" w:rsidP="00756207">
                    <w:pPr>
                      <w:pStyle w:val="a4"/>
                      <w:jc w:val="center"/>
                      <w:rPr>
                        <w:rFonts w:ascii="Sakkal Majalla" w:hAnsi="Sakkal Majalla" w:cs="Sakkal Majalla"/>
                        <w:b/>
                        <w:bCs/>
                        <w:color w:val="FFFFFF" w:themeColor="background1"/>
                        <w:sz w:val="24"/>
                        <w:szCs w:val="24"/>
                        <w:rtl/>
                      </w:rPr>
                    </w:pPr>
                    <w:r w:rsidRPr="00DE7D3C">
                      <w:rPr>
                        <w:rFonts w:ascii="Sakkal Majalla" w:hAnsi="Sakkal Majalla" w:cs="Sakkal Majalla" w:hint="cs"/>
                        <w:b/>
                        <w:bCs/>
                        <w:color w:val="FFFFFF" w:themeColor="background1"/>
                        <w:sz w:val="24"/>
                        <w:szCs w:val="24"/>
                        <w:rtl/>
                      </w:rPr>
                      <w:t xml:space="preserve">كلية </w:t>
                    </w:r>
                    <w:r w:rsidR="00BD1609">
                      <w:rPr>
                        <w:rFonts w:ascii="Sakkal Majalla" w:hAnsi="Sakkal Majalla" w:cs="Sakkal Majalla" w:hint="cs"/>
                        <w:b/>
                        <w:bCs/>
                        <w:color w:val="FFFFFF" w:themeColor="background1"/>
                        <w:sz w:val="24"/>
                        <w:szCs w:val="24"/>
                        <w:rtl/>
                      </w:rPr>
                      <w:t>اللغات والعلوم الإنسانية</w:t>
                    </w:r>
                  </w:p>
                  <w:p w14:paraId="7BC5A6EF" w14:textId="77777777" w:rsidR="00756207" w:rsidRPr="00DE7D3C" w:rsidRDefault="00756207" w:rsidP="00756207">
                    <w:pPr>
                      <w:pStyle w:val="a4"/>
                      <w:jc w:val="center"/>
                      <w:rPr>
                        <w:rFonts w:ascii="Sakkal Majalla" w:hAnsi="Sakkal Majalla" w:cs="Sakkal Majalla"/>
                        <w:b/>
                        <w:bCs/>
                        <w:color w:val="FFFFFF" w:themeColor="background1"/>
                        <w:sz w:val="24"/>
                        <w:szCs w:val="24"/>
                        <w:rtl/>
                      </w:rPr>
                    </w:pPr>
                    <w:r w:rsidRPr="00DE7D3C">
                      <w:rPr>
                        <w:rFonts w:ascii="Sakkal Majalla" w:hAnsi="Sakkal Majalla" w:cs="Sakkal Majalla" w:hint="cs"/>
                        <w:b/>
                        <w:bCs/>
                        <w:color w:val="FFFFFF" w:themeColor="background1"/>
                        <w:sz w:val="24"/>
                        <w:szCs w:val="24"/>
                        <w:rtl/>
                      </w:rPr>
                      <w:t>قسم علم النفس</w:t>
                    </w:r>
                  </w:p>
                  <w:p w14:paraId="2C065E77" w14:textId="77777777" w:rsidR="00756207" w:rsidRPr="00DE7D3C" w:rsidRDefault="00756207" w:rsidP="00756207">
                    <w:pPr>
                      <w:jc w:val="right"/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</w:pPr>
                  </w:p>
                </w:txbxContent>
              </v:textbox>
              <w10:wrap type="tight"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4742394" wp14:editId="01D5793F">
              <wp:simplePos x="0" y="0"/>
              <wp:positionH relativeFrom="page">
                <wp:align>left</wp:align>
              </wp:positionH>
              <wp:positionV relativeFrom="paragraph">
                <wp:posOffset>-450850</wp:posOffset>
              </wp:positionV>
              <wp:extent cx="10064750" cy="1247140"/>
              <wp:effectExtent l="0" t="0" r="0" b="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64750" cy="1247140"/>
                      </a:xfrm>
                      <a:prstGeom prst="rect">
                        <a:avLst/>
                      </a:prstGeom>
                      <a:solidFill>
                        <a:srgbClr val="358DA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2EA0D0D" w14:textId="051463E0" w:rsidR="00FD7970" w:rsidRPr="00C4740C" w:rsidRDefault="00FD7970" w:rsidP="00756207">
                          <w:pPr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  <w:r w:rsidRPr="00C4740C">
                            <w:rPr>
                              <w:noProof/>
                              <w:sz w:val="36"/>
                              <w:szCs w:val="36"/>
                            </w:rPr>
                            <w:drawing>
                              <wp:inline distT="0" distB="0" distL="0" distR="0" wp14:anchorId="192A88C3" wp14:editId="0FCD543E">
                                <wp:extent cx="2266950" cy="644291"/>
                                <wp:effectExtent l="0" t="0" r="0" b="381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77526" cy="6472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6AF7EF3" w14:textId="732875EF" w:rsidR="00FD7970" w:rsidRPr="00DE7D3C" w:rsidRDefault="00FD7970" w:rsidP="002341F0">
                          <w:pPr>
                            <w:rPr>
                              <w:rFonts w:ascii="Sakkal Majalla" w:hAnsi="Sakkal Majalla" w:cs="Sakkal Majalla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742394" id="Rectangle 9" o:spid="_x0000_s1027" style="position:absolute;margin-left:0;margin-top:-35.5pt;width:792.5pt;height:98.2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" fillcolor="#358da5" stroked="f" strokeweight="1pt">
              <v:textbox>
                <w:txbxContent>
                  <w:p w14:paraId="22EA0D0D" w14:textId="051463E0" w:rsidR="00FD7970" w:rsidRPr="00C4740C" w:rsidRDefault="00FD7970" w:rsidP="00756207">
                    <w:pPr>
                      <w:jc w:val="center"/>
                      <w:rPr>
                        <w:sz w:val="36"/>
                        <w:szCs w:val="36"/>
                      </w:rPr>
                    </w:pPr>
                    <w:r w:rsidRPr="00C4740C">
                      <w:rPr>
                        <w:noProof/>
                        <w:sz w:val="36"/>
                        <w:szCs w:val="36"/>
                      </w:rPr>
                      <w:drawing>
                        <wp:inline distT="0" distB="0" distL="0" distR="0" wp14:anchorId="192A88C3" wp14:editId="0FCD543E">
                          <wp:extent cx="2266950" cy="644291"/>
                          <wp:effectExtent l="0" t="0" r="0" b="3810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77526" cy="6472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6AF7EF3" w14:textId="732875EF" w:rsidR="00FD7970" w:rsidRPr="00DE7D3C" w:rsidRDefault="00FD7970" w:rsidP="002341F0">
                    <w:pPr>
                      <w:rPr>
                        <w:rFonts w:ascii="Sakkal Majalla" w:hAnsi="Sakkal Majalla" w:cs="Sakkal Majalla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  <w:r w:rsidR="00BD1609" w:rsidRPr="006142B1"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564B514" wp14:editId="3CF9673F">
              <wp:simplePos x="0" y="0"/>
              <wp:positionH relativeFrom="page">
                <wp:align>left</wp:align>
              </wp:positionH>
              <wp:positionV relativeFrom="paragraph">
                <wp:posOffset>-427467</wp:posOffset>
              </wp:positionV>
              <wp:extent cx="2143125" cy="1170940"/>
              <wp:effectExtent l="0" t="0" r="0" b="0"/>
              <wp:wrapTight wrapText="bothSides">
                <wp:wrapPolygon edited="0">
                  <wp:start x="576" y="0"/>
                  <wp:lineTo x="576" y="21085"/>
                  <wp:lineTo x="20928" y="21085"/>
                  <wp:lineTo x="20928" y="0"/>
                  <wp:lineTo x="576" y="0"/>
                </wp:wrapPolygon>
              </wp:wrapTight>
              <wp:docPr id="11" name="مربع نص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3125" cy="11709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7617737" w14:textId="77777777" w:rsidR="00756207" w:rsidRPr="00DE7D3C" w:rsidRDefault="00756207" w:rsidP="00756207">
                          <w:pPr>
                            <w:spacing w:after="0" w:line="240" w:lineRule="auto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DE7D3C">
                            <w:rPr>
                              <w:rFonts w:ascii="Sakkal Majalla" w:hAnsi="Sakkal Majalla" w:cs="Sakkal Majalla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Kingdom of Saudi Arabia</w:t>
                          </w:r>
                        </w:p>
                        <w:p w14:paraId="61272F14" w14:textId="77777777" w:rsidR="00756207" w:rsidRPr="00DE7D3C" w:rsidRDefault="00756207" w:rsidP="00756207">
                          <w:pPr>
                            <w:spacing w:after="0" w:line="240" w:lineRule="auto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DE7D3C">
                            <w:rPr>
                              <w:rFonts w:ascii="Sakkal Majalla" w:hAnsi="Sakkal Majalla" w:cs="Sakkal Majalla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Ministry of Education</w:t>
                          </w:r>
                        </w:p>
                        <w:p w14:paraId="3745F1A6" w14:textId="505E8ABD" w:rsidR="00756207" w:rsidRDefault="00756207" w:rsidP="00756207">
                          <w:pPr>
                            <w:spacing w:after="0" w:line="240" w:lineRule="auto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DE7D3C">
                            <w:rPr>
                              <w:rFonts w:ascii="Sakkal Majalla" w:hAnsi="Sakkal Majalla" w:cs="Sakkal Majalla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Qassim University</w:t>
                          </w:r>
                        </w:p>
                        <w:p w14:paraId="55FD50F9" w14:textId="3F2260FD" w:rsidR="00DE7D3C" w:rsidRPr="00DE7D3C" w:rsidRDefault="00DE7D3C" w:rsidP="00756207">
                          <w:pPr>
                            <w:spacing w:after="0" w:line="240" w:lineRule="auto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DE7D3C">
                            <w:rPr>
                              <w:rFonts w:ascii="Sakkal Majalla" w:hAnsi="Sakkal Majalla" w:cs="Sakkal Majalla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College of </w:t>
                          </w:r>
                          <w:r w:rsidR="00BD1609" w:rsidRPr="00BD1609">
                            <w:rPr>
                              <w:rFonts w:ascii="Sakkal Majalla" w:hAnsi="Sakkal Majalla" w:cs="Sakkal Majalla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Languages </w:t>
                          </w:r>
                          <w:r w:rsidR="00BD1609" w:rsidRPr="00BD1609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​​</w:t>
                          </w:r>
                          <w:r w:rsidR="00BD1609" w:rsidRPr="00BD1609">
                            <w:rPr>
                              <w:rFonts w:ascii="Sakkal Majalla" w:hAnsi="Sakkal Majalla" w:cs="Sakkal Majalla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and Humanities</w:t>
                          </w:r>
                        </w:p>
                        <w:p w14:paraId="11544FEA" w14:textId="77777777" w:rsidR="00756207" w:rsidRPr="00DE7D3C" w:rsidRDefault="00756207" w:rsidP="00756207">
                          <w:pPr>
                            <w:spacing w:after="0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DE7D3C">
                            <w:rPr>
                              <w:rFonts w:ascii="Sakkal Majalla" w:hAnsi="Sakkal Majalla" w:cs="Sakkal Majalla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Department of Psychology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64B514" id="مربع نص 11" o:spid="_x0000_s1028" type="#_x0000_t202" style="position:absolute;margin-left:0;margin-top:-33.65pt;width:168.75pt;height:92.2pt;z-index:-2516500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" filled="f" stroked="f" strokeweight=".5pt">
              <v:textbox>
                <w:txbxContent>
                  <w:p w14:paraId="27617737" w14:textId="77777777" w:rsidR="00756207" w:rsidRPr="00DE7D3C" w:rsidRDefault="00756207" w:rsidP="00756207">
                    <w:pPr>
                      <w:spacing w:after="0" w:line="240" w:lineRule="auto"/>
                      <w:jc w:val="center"/>
                      <w:rPr>
                        <w:rFonts w:ascii="Sakkal Majalla" w:hAnsi="Sakkal Majalla" w:cs="Sakkal Majalla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DE7D3C">
                      <w:rPr>
                        <w:rFonts w:ascii="Sakkal Majalla" w:hAnsi="Sakkal Majalla" w:cs="Sakkal Majalla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Kingdom of Saudi Arabia</w:t>
                    </w:r>
                  </w:p>
                  <w:p w14:paraId="61272F14" w14:textId="77777777" w:rsidR="00756207" w:rsidRPr="00DE7D3C" w:rsidRDefault="00756207" w:rsidP="00756207">
                    <w:pPr>
                      <w:spacing w:after="0" w:line="240" w:lineRule="auto"/>
                      <w:jc w:val="center"/>
                      <w:rPr>
                        <w:rFonts w:ascii="Sakkal Majalla" w:hAnsi="Sakkal Majalla" w:cs="Sakkal Majalla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DE7D3C">
                      <w:rPr>
                        <w:rFonts w:ascii="Sakkal Majalla" w:hAnsi="Sakkal Majalla" w:cs="Sakkal Majalla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Ministry of Education</w:t>
                    </w:r>
                  </w:p>
                  <w:p w14:paraId="3745F1A6" w14:textId="505E8ABD" w:rsidR="00756207" w:rsidRDefault="00756207" w:rsidP="00756207">
                    <w:pPr>
                      <w:spacing w:after="0" w:line="240" w:lineRule="auto"/>
                      <w:jc w:val="center"/>
                      <w:rPr>
                        <w:rFonts w:ascii="Sakkal Majalla" w:hAnsi="Sakkal Majalla" w:cs="Sakkal Majalla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DE7D3C">
                      <w:rPr>
                        <w:rFonts w:ascii="Sakkal Majalla" w:hAnsi="Sakkal Majalla" w:cs="Sakkal Majalla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Qassim University</w:t>
                    </w:r>
                  </w:p>
                  <w:p w14:paraId="55FD50F9" w14:textId="3F2260FD" w:rsidR="00DE7D3C" w:rsidRPr="00DE7D3C" w:rsidRDefault="00DE7D3C" w:rsidP="00756207">
                    <w:pPr>
                      <w:spacing w:after="0" w:line="240" w:lineRule="auto"/>
                      <w:jc w:val="center"/>
                      <w:rPr>
                        <w:rFonts w:ascii="Sakkal Majalla" w:hAnsi="Sakkal Majalla" w:cs="Sakkal Majalla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DE7D3C">
                      <w:rPr>
                        <w:rFonts w:ascii="Sakkal Majalla" w:hAnsi="Sakkal Majalla" w:cs="Sakkal Majalla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College of </w:t>
                    </w:r>
                    <w:r w:rsidR="00BD1609" w:rsidRPr="00BD1609">
                      <w:rPr>
                        <w:rFonts w:ascii="Sakkal Majalla" w:hAnsi="Sakkal Majalla" w:cs="Sakkal Majalla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Languages </w:t>
                    </w:r>
                    <w:r w:rsidR="00BD1609" w:rsidRPr="00BD1609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​​</w:t>
                    </w:r>
                    <w:r w:rsidR="00BD1609" w:rsidRPr="00BD1609">
                      <w:rPr>
                        <w:rFonts w:ascii="Sakkal Majalla" w:hAnsi="Sakkal Majalla" w:cs="Sakkal Majalla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and Humanities</w:t>
                    </w:r>
                  </w:p>
                  <w:p w14:paraId="11544FEA" w14:textId="77777777" w:rsidR="00756207" w:rsidRPr="00DE7D3C" w:rsidRDefault="00756207" w:rsidP="00756207">
                    <w:pPr>
                      <w:spacing w:after="0"/>
                      <w:jc w:val="center"/>
                      <w:rPr>
                        <w:rFonts w:ascii="Sakkal Majalla" w:hAnsi="Sakkal Majalla" w:cs="Sakkal Majalla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DE7D3C">
                      <w:rPr>
                        <w:rFonts w:ascii="Sakkal Majalla" w:hAnsi="Sakkal Majalla" w:cs="Sakkal Majalla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Department of Psychology</w:t>
                    </w:r>
                  </w:p>
                </w:txbxContent>
              </v:textbox>
              <w10:wrap type="tight" anchorx="page"/>
            </v:shape>
          </w:pict>
        </mc:Fallback>
      </mc:AlternateContent>
    </w:r>
  </w:p>
  <w:p w14:paraId="77EBA48B" w14:textId="2669B337" w:rsidR="00FD7970" w:rsidRDefault="00FD7970">
    <w:pPr>
      <w:pStyle w:val="a3"/>
      <w:rPr>
        <w:rtl/>
      </w:rPr>
    </w:pPr>
  </w:p>
  <w:p w14:paraId="6E7588B0" w14:textId="4FF757DC" w:rsidR="00FD7970" w:rsidRDefault="00FD7970">
    <w:pPr>
      <w:pStyle w:val="a3"/>
    </w:pPr>
  </w:p>
  <w:p w14:paraId="2D848D4E" w14:textId="7BC645E5" w:rsidR="00FD7970" w:rsidRDefault="00FD7970">
    <w:pPr>
      <w:pStyle w:val="a3"/>
      <w:rPr>
        <w:rtl/>
      </w:rPr>
    </w:pPr>
  </w:p>
  <w:p w14:paraId="79D0D4B7" w14:textId="77777777" w:rsidR="00FD7970" w:rsidRDefault="00FD797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4D36FF"/>
    <w:multiLevelType w:val="multilevel"/>
    <w:tmpl w:val="33DAC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CB1447"/>
    <w:multiLevelType w:val="hybridMultilevel"/>
    <w:tmpl w:val="63ECE4A6"/>
    <w:lvl w:ilvl="0" w:tplc="59081888">
      <w:start w:val="1"/>
      <w:numFmt w:val="arabicAlpha"/>
      <w:lvlText w:val="%1)"/>
      <w:lvlJc w:val="left"/>
      <w:pPr>
        <w:ind w:left="50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1926B0"/>
    <w:multiLevelType w:val="hybridMultilevel"/>
    <w:tmpl w:val="36FCBB60"/>
    <w:lvl w:ilvl="0" w:tplc="C8948CFA">
      <w:start w:val="1"/>
      <w:numFmt w:val="decimal"/>
      <w:lvlText w:val="%1."/>
      <w:lvlJc w:val="left"/>
      <w:pPr>
        <w:ind w:left="720" w:hanging="360"/>
      </w:pPr>
      <w:rPr>
        <w:rFonts w:ascii="Sakkal Majalla" w:hAnsi="Sakkal Majalla" w:cs="Sakkal Majalla" w:hint="default"/>
        <w:color w:val="auto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C8543F"/>
    <w:multiLevelType w:val="hybridMultilevel"/>
    <w:tmpl w:val="CC5C60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647271"/>
    <w:multiLevelType w:val="hybridMultilevel"/>
    <w:tmpl w:val="D99E08FE"/>
    <w:lvl w:ilvl="0" w:tplc="5C00D2B4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CB41392"/>
    <w:multiLevelType w:val="hybridMultilevel"/>
    <w:tmpl w:val="61382648"/>
    <w:lvl w:ilvl="0" w:tplc="55BEB738">
      <w:start w:val="2"/>
      <w:numFmt w:val="bullet"/>
      <w:lvlText w:val=""/>
      <w:lvlJc w:val="left"/>
      <w:pPr>
        <w:ind w:left="1080" w:hanging="360"/>
      </w:pPr>
      <w:rPr>
        <w:rFonts w:ascii="Symbol" w:eastAsiaTheme="majorEastAsia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ED36925"/>
    <w:multiLevelType w:val="hybridMultilevel"/>
    <w:tmpl w:val="63ECE4A6"/>
    <w:lvl w:ilvl="0" w:tplc="59081888">
      <w:start w:val="1"/>
      <w:numFmt w:val="arabicAlpha"/>
      <w:lvlText w:val="%1)"/>
      <w:lvlJc w:val="left"/>
      <w:pPr>
        <w:ind w:left="50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895BA1"/>
    <w:multiLevelType w:val="hybridMultilevel"/>
    <w:tmpl w:val="54D4A33E"/>
    <w:lvl w:ilvl="0" w:tplc="DFCE8D1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526168"/>
    <w:multiLevelType w:val="hybridMultilevel"/>
    <w:tmpl w:val="30D84874"/>
    <w:lvl w:ilvl="0" w:tplc="6472CA3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4B07FD"/>
    <w:multiLevelType w:val="hybridMultilevel"/>
    <w:tmpl w:val="C8A27F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9C5002"/>
    <w:multiLevelType w:val="hybridMultilevel"/>
    <w:tmpl w:val="4E1604EE"/>
    <w:lvl w:ilvl="0" w:tplc="BCE42874">
      <w:start w:val="2"/>
      <w:numFmt w:val="bullet"/>
      <w:lvlText w:val=""/>
      <w:lvlJc w:val="left"/>
      <w:pPr>
        <w:ind w:left="720" w:hanging="360"/>
      </w:pPr>
      <w:rPr>
        <w:rFonts w:ascii="Symbol" w:eastAsiaTheme="majorEastAsia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5"/>
  </w:num>
  <w:num w:numId="4">
    <w:abstractNumId w:val="9"/>
  </w:num>
  <w:num w:numId="5">
    <w:abstractNumId w:val="8"/>
  </w:num>
  <w:num w:numId="6">
    <w:abstractNumId w:val="2"/>
  </w:num>
  <w:num w:numId="7">
    <w:abstractNumId w:val="3"/>
  </w:num>
  <w:num w:numId="8">
    <w:abstractNumId w:val="1"/>
  </w:num>
  <w:num w:numId="9">
    <w:abstractNumId w:val="6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69A0"/>
    <w:rsid w:val="00005B37"/>
    <w:rsid w:val="000111A2"/>
    <w:rsid w:val="00014A31"/>
    <w:rsid w:val="0001703F"/>
    <w:rsid w:val="000263EE"/>
    <w:rsid w:val="00037A83"/>
    <w:rsid w:val="00037CEC"/>
    <w:rsid w:val="00045083"/>
    <w:rsid w:val="00070AD6"/>
    <w:rsid w:val="000B19A9"/>
    <w:rsid w:val="000C6BFD"/>
    <w:rsid w:val="000D59CA"/>
    <w:rsid w:val="000E6981"/>
    <w:rsid w:val="000F3338"/>
    <w:rsid w:val="000F3620"/>
    <w:rsid w:val="00101C67"/>
    <w:rsid w:val="0010382D"/>
    <w:rsid w:val="001208B9"/>
    <w:rsid w:val="00124856"/>
    <w:rsid w:val="00125E20"/>
    <w:rsid w:val="001362A0"/>
    <w:rsid w:val="001477A9"/>
    <w:rsid w:val="00151CAD"/>
    <w:rsid w:val="001650BD"/>
    <w:rsid w:val="00166448"/>
    <w:rsid w:val="001665C8"/>
    <w:rsid w:val="0016669A"/>
    <w:rsid w:val="001733B8"/>
    <w:rsid w:val="00195A9F"/>
    <w:rsid w:val="001C1A73"/>
    <w:rsid w:val="001D3243"/>
    <w:rsid w:val="001D65E2"/>
    <w:rsid w:val="001E7559"/>
    <w:rsid w:val="001F65E7"/>
    <w:rsid w:val="001F7C8C"/>
    <w:rsid w:val="00201A70"/>
    <w:rsid w:val="0020223B"/>
    <w:rsid w:val="00207C9C"/>
    <w:rsid w:val="00212DBF"/>
    <w:rsid w:val="00225CA1"/>
    <w:rsid w:val="002341F0"/>
    <w:rsid w:val="0024185B"/>
    <w:rsid w:val="0025522C"/>
    <w:rsid w:val="002655C4"/>
    <w:rsid w:val="002B2AD1"/>
    <w:rsid w:val="002B67DA"/>
    <w:rsid w:val="002B7B32"/>
    <w:rsid w:val="002D5ED4"/>
    <w:rsid w:val="00303673"/>
    <w:rsid w:val="00311C95"/>
    <w:rsid w:val="00311E88"/>
    <w:rsid w:val="00314A25"/>
    <w:rsid w:val="003227F1"/>
    <w:rsid w:val="003309F9"/>
    <w:rsid w:val="00330C0F"/>
    <w:rsid w:val="00337325"/>
    <w:rsid w:val="00343D07"/>
    <w:rsid w:val="00347BB4"/>
    <w:rsid w:val="00357F90"/>
    <w:rsid w:val="00361543"/>
    <w:rsid w:val="003805F4"/>
    <w:rsid w:val="00382F1E"/>
    <w:rsid w:val="00396FA0"/>
    <w:rsid w:val="003B601F"/>
    <w:rsid w:val="003C4300"/>
    <w:rsid w:val="003D0C69"/>
    <w:rsid w:val="003E5DC1"/>
    <w:rsid w:val="003E6E6A"/>
    <w:rsid w:val="003E6EDF"/>
    <w:rsid w:val="003F71D5"/>
    <w:rsid w:val="0040540E"/>
    <w:rsid w:val="00417D8C"/>
    <w:rsid w:val="0046681C"/>
    <w:rsid w:val="00474949"/>
    <w:rsid w:val="00492529"/>
    <w:rsid w:val="004969A0"/>
    <w:rsid w:val="00497943"/>
    <w:rsid w:val="004A1481"/>
    <w:rsid w:val="004C168A"/>
    <w:rsid w:val="004D23EA"/>
    <w:rsid w:val="004D24AD"/>
    <w:rsid w:val="004E4BA5"/>
    <w:rsid w:val="004E5852"/>
    <w:rsid w:val="004E7BC3"/>
    <w:rsid w:val="00513997"/>
    <w:rsid w:val="00513B88"/>
    <w:rsid w:val="00514F23"/>
    <w:rsid w:val="00516D1B"/>
    <w:rsid w:val="005242B9"/>
    <w:rsid w:val="00546083"/>
    <w:rsid w:val="00552C3C"/>
    <w:rsid w:val="005614B0"/>
    <w:rsid w:val="00562275"/>
    <w:rsid w:val="00565EF4"/>
    <w:rsid w:val="00566FA4"/>
    <w:rsid w:val="00567368"/>
    <w:rsid w:val="00574F6F"/>
    <w:rsid w:val="00581DD0"/>
    <w:rsid w:val="00584ED3"/>
    <w:rsid w:val="005967B9"/>
    <w:rsid w:val="005A1B03"/>
    <w:rsid w:val="005A623F"/>
    <w:rsid w:val="005B00D5"/>
    <w:rsid w:val="005D6764"/>
    <w:rsid w:val="005F0940"/>
    <w:rsid w:val="00602D2A"/>
    <w:rsid w:val="006107EE"/>
    <w:rsid w:val="0061419B"/>
    <w:rsid w:val="006305F6"/>
    <w:rsid w:val="00635AD8"/>
    <w:rsid w:val="006419F6"/>
    <w:rsid w:val="006549DC"/>
    <w:rsid w:val="00665039"/>
    <w:rsid w:val="00665D3D"/>
    <w:rsid w:val="00666051"/>
    <w:rsid w:val="00666292"/>
    <w:rsid w:val="00670ADD"/>
    <w:rsid w:val="006A6EA1"/>
    <w:rsid w:val="006D662E"/>
    <w:rsid w:val="006D75F6"/>
    <w:rsid w:val="006F3641"/>
    <w:rsid w:val="0070126F"/>
    <w:rsid w:val="00704734"/>
    <w:rsid w:val="00710D74"/>
    <w:rsid w:val="00716F0B"/>
    <w:rsid w:val="00722D86"/>
    <w:rsid w:val="00723493"/>
    <w:rsid w:val="007335B0"/>
    <w:rsid w:val="0073421F"/>
    <w:rsid w:val="00741A22"/>
    <w:rsid w:val="00750AC2"/>
    <w:rsid w:val="00751C07"/>
    <w:rsid w:val="00754879"/>
    <w:rsid w:val="00756207"/>
    <w:rsid w:val="00764D01"/>
    <w:rsid w:val="00767A4F"/>
    <w:rsid w:val="007806D9"/>
    <w:rsid w:val="0078195D"/>
    <w:rsid w:val="00784B53"/>
    <w:rsid w:val="00786C12"/>
    <w:rsid w:val="007908B6"/>
    <w:rsid w:val="00790FAC"/>
    <w:rsid w:val="00791F8C"/>
    <w:rsid w:val="007A3F82"/>
    <w:rsid w:val="007A5C22"/>
    <w:rsid w:val="007B3B56"/>
    <w:rsid w:val="007B4194"/>
    <w:rsid w:val="007B4619"/>
    <w:rsid w:val="007B47ED"/>
    <w:rsid w:val="007C4C7F"/>
    <w:rsid w:val="007D1028"/>
    <w:rsid w:val="007D30D9"/>
    <w:rsid w:val="008069BC"/>
    <w:rsid w:val="00811CB3"/>
    <w:rsid w:val="008241D2"/>
    <w:rsid w:val="00825ED0"/>
    <w:rsid w:val="00843D04"/>
    <w:rsid w:val="00844EC8"/>
    <w:rsid w:val="00847EAA"/>
    <w:rsid w:val="00850C85"/>
    <w:rsid w:val="0085647A"/>
    <w:rsid w:val="00857C40"/>
    <w:rsid w:val="0086022E"/>
    <w:rsid w:val="00862284"/>
    <w:rsid w:val="00863DE0"/>
    <w:rsid w:val="008B0082"/>
    <w:rsid w:val="008C0DB5"/>
    <w:rsid w:val="008D5F47"/>
    <w:rsid w:val="008E3656"/>
    <w:rsid w:val="00914280"/>
    <w:rsid w:val="009164EB"/>
    <w:rsid w:val="00920AA3"/>
    <w:rsid w:val="0092429D"/>
    <w:rsid w:val="009252F1"/>
    <w:rsid w:val="00931FC6"/>
    <w:rsid w:val="00936EF5"/>
    <w:rsid w:val="00941B06"/>
    <w:rsid w:val="00943CF7"/>
    <w:rsid w:val="00945F8A"/>
    <w:rsid w:val="00963483"/>
    <w:rsid w:val="0098391F"/>
    <w:rsid w:val="00991D57"/>
    <w:rsid w:val="0099373A"/>
    <w:rsid w:val="009A1805"/>
    <w:rsid w:val="009B39F1"/>
    <w:rsid w:val="009B637B"/>
    <w:rsid w:val="009C16F8"/>
    <w:rsid w:val="009C5614"/>
    <w:rsid w:val="009D12FF"/>
    <w:rsid w:val="009D1326"/>
    <w:rsid w:val="009D5F9A"/>
    <w:rsid w:val="009D61C8"/>
    <w:rsid w:val="009E6EAD"/>
    <w:rsid w:val="00A14644"/>
    <w:rsid w:val="00A14696"/>
    <w:rsid w:val="00A25C0A"/>
    <w:rsid w:val="00A425E5"/>
    <w:rsid w:val="00A46AB9"/>
    <w:rsid w:val="00A5001A"/>
    <w:rsid w:val="00A57474"/>
    <w:rsid w:val="00A65649"/>
    <w:rsid w:val="00A65808"/>
    <w:rsid w:val="00A76353"/>
    <w:rsid w:val="00A93ABB"/>
    <w:rsid w:val="00AA5346"/>
    <w:rsid w:val="00AB1D1B"/>
    <w:rsid w:val="00AC281A"/>
    <w:rsid w:val="00AC527F"/>
    <w:rsid w:val="00AD247B"/>
    <w:rsid w:val="00AD4189"/>
    <w:rsid w:val="00AD60AD"/>
    <w:rsid w:val="00AE5A7F"/>
    <w:rsid w:val="00AF427D"/>
    <w:rsid w:val="00AF6F15"/>
    <w:rsid w:val="00B03505"/>
    <w:rsid w:val="00B25F1E"/>
    <w:rsid w:val="00B31C9A"/>
    <w:rsid w:val="00B32355"/>
    <w:rsid w:val="00B34F04"/>
    <w:rsid w:val="00B36A3B"/>
    <w:rsid w:val="00B3777C"/>
    <w:rsid w:val="00B4047D"/>
    <w:rsid w:val="00B40E48"/>
    <w:rsid w:val="00B472D6"/>
    <w:rsid w:val="00B708F8"/>
    <w:rsid w:val="00B72643"/>
    <w:rsid w:val="00B75F35"/>
    <w:rsid w:val="00B940BC"/>
    <w:rsid w:val="00BA23EB"/>
    <w:rsid w:val="00BA34CD"/>
    <w:rsid w:val="00BB2303"/>
    <w:rsid w:val="00BC7086"/>
    <w:rsid w:val="00BD1609"/>
    <w:rsid w:val="00BD5F4F"/>
    <w:rsid w:val="00BE52EC"/>
    <w:rsid w:val="00BF4392"/>
    <w:rsid w:val="00BF797E"/>
    <w:rsid w:val="00C057EF"/>
    <w:rsid w:val="00C07FA7"/>
    <w:rsid w:val="00C13CCE"/>
    <w:rsid w:val="00C259CE"/>
    <w:rsid w:val="00C3033F"/>
    <w:rsid w:val="00C35261"/>
    <w:rsid w:val="00C402AB"/>
    <w:rsid w:val="00C42A3D"/>
    <w:rsid w:val="00C4369A"/>
    <w:rsid w:val="00C666D2"/>
    <w:rsid w:val="00C76F8E"/>
    <w:rsid w:val="00C84384"/>
    <w:rsid w:val="00C92A23"/>
    <w:rsid w:val="00C973D5"/>
    <w:rsid w:val="00CC6D5E"/>
    <w:rsid w:val="00D02AE5"/>
    <w:rsid w:val="00D02CBA"/>
    <w:rsid w:val="00D103DF"/>
    <w:rsid w:val="00D31CAD"/>
    <w:rsid w:val="00D35EFE"/>
    <w:rsid w:val="00D418D1"/>
    <w:rsid w:val="00D440A0"/>
    <w:rsid w:val="00D52379"/>
    <w:rsid w:val="00D64EB5"/>
    <w:rsid w:val="00D74A33"/>
    <w:rsid w:val="00D81A06"/>
    <w:rsid w:val="00DA587F"/>
    <w:rsid w:val="00DA6697"/>
    <w:rsid w:val="00DC132D"/>
    <w:rsid w:val="00DD354B"/>
    <w:rsid w:val="00DD390B"/>
    <w:rsid w:val="00DE7D3C"/>
    <w:rsid w:val="00DF0353"/>
    <w:rsid w:val="00DF2983"/>
    <w:rsid w:val="00DF51B7"/>
    <w:rsid w:val="00E0379A"/>
    <w:rsid w:val="00E1067E"/>
    <w:rsid w:val="00E11D9D"/>
    <w:rsid w:val="00E21818"/>
    <w:rsid w:val="00E21B48"/>
    <w:rsid w:val="00E30D3A"/>
    <w:rsid w:val="00E31FD2"/>
    <w:rsid w:val="00E32A09"/>
    <w:rsid w:val="00E44349"/>
    <w:rsid w:val="00E541BE"/>
    <w:rsid w:val="00E6702E"/>
    <w:rsid w:val="00E67FF2"/>
    <w:rsid w:val="00E87554"/>
    <w:rsid w:val="00E9473F"/>
    <w:rsid w:val="00EA0D54"/>
    <w:rsid w:val="00ED4F58"/>
    <w:rsid w:val="00ED5D30"/>
    <w:rsid w:val="00EE0273"/>
    <w:rsid w:val="00EE3215"/>
    <w:rsid w:val="00EF16ED"/>
    <w:rsid w:val="00F27CED"/>
    <w:rsid w:val="00F31CE7"/>
    <w:rsid w:val="00F342BD"/>
    <w:rsid w:val="00F40FBD"/>
    <w:rsid w:val="00F45304"/>
    <w:rsid w:val="00F45994"/>
    <w:rsid w:val="00F500CD"/>
    <w:rsid w:val="00F50CE7"/>
    <w:rsid w:val="00F6772A"/>
    <w:rsid w:val="00F67F86"/>
    <w:rsid w:val="00F73459"/>
    <w:rsid w:val="00F8288B"/>
    <w:rsid w:val="00FA5EA1"/>
    <w:rsid w:val="00FC3100"/>
    <w:rsid w:val="00FC3DF1"/>
    <w:rsid w:val="00FC4E2F"/>
    <w:rsid w:val="00FC603D"/>
    <w:rsid w:val="00FC6432"/>
    <w:rsid w:val="00FD06D6"/>
    <w:rsid w:val="00FD15D2"/>
    <w:rsid w:val="00FD789E"/>
    <w:rsid w:val="00FD7970"/>
    <w:rsid w:val="00FE5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DFE4DD"/>
  <w15:chartTrackingRefBased/>
  <w15:docId w15:val="{0871F70E-394A-4F6D-880E-78DBD2FE3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23EA"/>
  </w:style>
  <w:style w:type="paragraph" w:styleId="1">
    <w:name w:val="heading 1"/>
    <w:basedOn w:val="a"/>
    <w:next w:val="a"/>
    <w:link w:val="1Char"/>
    <w:qFormat/>
    <w:rsid w:val="00382F1E"/>
    <w:pPr>
      <w:keepNext/>
      <w:bidi/>
      <w:spacing w:after="0" w:line="240" w:lineRule="auto"/>
      <w:jc w:val="center"/>
      <w:outlineLvl w:val="0"/>
    </w:pPr>
    <w:rPr>
      <w:rFonts w:ascii="Times New Roman" w:eastAsia="Times New Roman" w:hAnsi="Times New Roman" w:cs="Simplified Arabic"/>
      <w:b/>
      <w:bCs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9A180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1481AB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D797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FD7970"/>
  </w:style>
  <w:style w:type="paragraph" w:styleId="a4">
    <w:name w:val="footer"/>
    <w:basedOn w:val="a"/>
    <w:link w:val="Char0"/>
    <w:uiPriority w:val="99"/>
    <w:unhideWhenUsed/>
    <w:rsid w:val="00FD797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FD7970"/>
  </w:style>
  <w:style w:type="table" w:styleId="1-5">
    <w:name w:val="Grid Table 1 Light Accent 5"/>
    <w:basedOn w:val="a1"/>
    <w:uiPriority w:val="46"/>
    <w:rsid w:val="00751C07"/>
    <w:pPr>
      <w:spacing w:after="0" w:line="240" w:lineRule="auto"/>
    </w:pPr>
    <w:rPr>
      <w:rFonts w:eastAsia="Times New Roman" w:cstheme="minorHAnsi"/>
    </w:rPr>
    <w:tblPr>
      <w:tblStyleRowBandSize w:val="1"/>
      <w:tblStyleColBandSize w:val="1"/>
      <w:tblBorders>
        <w:top w:val="single" w:sz="4" w:space="0" w:color="A9D7B6" w:themeColor="accent5" w:themeTint="66"/>
        <w:left w:val="single" w:sz="4" w:space="0" w:color="A9D7B6" w:themeColor="accent5" w:themeTint="66"/>
        <w:bottom w:val="single" w:sz="4" w:space="0" w:color="A9D7B6" w:themeColor="accent5" w:themeTint="66"/>
        <w:right w:val="single" w:sz="4" w:space="0" w:color="A9D7B6" w:themeColor="accent5" w:themeTint="66"/>
        <w:insideH w:val="single" w:sz="4" w:space="0" w:color="A9D7B6" w:themeColor="accent5" w:themeTint="66"/>
        <w:insideV w:val="single" w:sz="4" w:space="0" w:color="A9D7B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5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,Bullets,YC Bulet"/>
    <w:basedOn w:val="a"/>
    <w:link w:val="Char1"/>
    <w:uiPriority w:val="34"/>
    <w:qFormat/>
    <w:rsid w:val="006107EE"/>
    <w:pPr>
      <w:ind w:left="720"/>
      <w:contextualSpacing/>
    </w:pPr>
  </w:style>
  <w:style w:type="table" w:styleId="4-1">
    <w:name w:val="Grid Table 4 Accent 1"/>
    <w:basedOn w:val="a1"/>
    <w:uiPriority w:val="49"/>
    <w:rsid w:val="00D103DF"/>
    <w:pPr>
      <w:spacing w:after="0" w:line="240" w:lineRule="auto"/>
    </w:p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4-4">
    <w:name w:val="Grid Table 4 Accent 4"/>
    <w:basedOn w:val="a1"/>
    <w:uiPriority w:val="49"/>
    <w:rsid w:val="00D103DF"/>
    <w:pPr>
      <w:spacing w:after="0" w:line="240" w:lineRule="auto"/>
    </w:p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BA97" w:themeColor="accent4"/>
          <w:left w:val="single" w:sz="4" w:space="0" w:color="42BA97" w:themeColor="accent4"/>
          <w:bottom w:val="single" w:sz="4" w:space="0" w:color="42BA97" w:themeColor="accent4"/>
          <w:right w:val="single" w:sz="4" w:space="0" w:color="42BA97" w:themeColor="accent4"/>
          <w:insideH w:val="nil"/>
          <w:insideV w:val="nil"/>
        </w:tcBorders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6-2">
    <w:name w:val="Grid Table 6 Colorful Accent 2"/>
    <w:basedOn w:val="a1"/>
    <w:uiPriority w:val="51"/>
    <w:rsid w:val="00FD06D6"/>
    <w:pPr>
      <w:spacing w:after="0" w:line="240" w:lineRule="auto"/>
    </w:pPr>
    <w:rPr>
      <w:color w:val="1C6194" w:themeColor="accent2" w:themeShade="BF"/>
    </w:r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6-4">
    <w:name w:val="Grid Table 6 Colorful Accent 4"/>
    <w:basedOn w:val="a1"/>
    <w:uiPriority w:val="51"/>
    <w:rsid w:val="00FD06D6"/>
    <w:pPr>
      <w:spacing w:after="0" w:line="240" w:lineRule="auto"/>
    </w:pPr>
    <w:rPr>
      <w:color w:val="318B70" w:themeColor="accent4" w:themeShade="BF"/>
    </w:r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6-5">
    <w:name w:val="Grid Table 6 Colorful Accent 5"/>
    <w:basedOn w:val="a1"/>
    <w:uiPriority w:val="51"/>
    <w:rsid w:val="00361543"/>
    <w:pPr>
      <w:spacing w:after="0" w:line="240" w:lineRule="auto"/>
    </w:pPr>
    <w:rPr>
      <w:color w:val="2E653E" w:themeColor="accent5" w:themeShade="BF"/>
    </w:r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a6">
    <w:name w:val="Table Grid"/>
    <w:basedOn w:val="a1"/>
    <w:uiPriority w:val="39"/>
    <w:rsid w:val="001F7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4">
    <w:name w:val="Grid Table 2 Accent 4"/>
    <w:basedOn w:val="a1"/>
    <w:uiPriority w:val="47"/>
    <w:rsid w:val="001F7C8C"/>
    <w:pPr>
      <w:spacing w:after="0" w:line="240" w:lineRule="auto"/>
    </w:pPr>
    <w:tblPr>
      <w:tblStyleRowBandSize w:val="1"/>
      <w:tblStyleColBandSize w:val="1"/>
      <w:tblBorders>
        <w:top w:val="single" w:sz="2" w:space="0" w:color="8CD6C0" w:themeColor="accent4" w:themeTint="99"/>
        <w:bottom w:val="single" w:sz="2" w:space="0" w:color="8CD6C0" w:themeColor="accent4" w:themeTint="99"/>
        <w:insideH w:val="single" w:sz="2" w:space="0" w:color="8CD6C0" w:themeColor="accent4" w:themeTint="99"/>
        <w:insideV w:val="single" w:sz="2" w:space="0" w:color="8CD6C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CD6C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CD6C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1-3">
    <w:name w:val="Grid Table 1 Light Accent 3"/>
    <w:basedOn w:val="a1"/>
    <w:uiPriority w:val="46"/>
    <w:rsid w:val="003805F4"/>
    <w:pPr>
      <w:spacing w:after="0" w:line="240" w:lineRule="auto"/>
    </w:pPr>
    <w:tblPr>
      <w:tblStyleRowBandSize w:val="1"/>
      <w:tblStyleColBandSize w:val="1"/>
      <w:tblBorders>
        <w:top w:val="single" w:sz="4" w:space="0" w:color="A8EBEF" w:themeColor="accent3" w:themeTint="66"/>
        <w:left w:val="single" w:sz="4" w:space="0" w:color="A8EBEF" w:themeColor="accent3" w:themeTint="66"/>
        <w:bottom w:val="single" w:sz="4" w:space="0" w:color="A8EBEF" w:themeColor="accent3" w:themeTint="66"/>
        <w:right w:val="single" w:sz="4" w:space="0" w:color="A8EBEF" w:themeColor="accent3" w:themeTint="66"/>
        <w:insideH w:val="single" w:sz="4" w:space="0" w:color="A8EBEF" w:themeColor="accent3" w:themeTint="66"/>
        <w:insideV w:val="single" w:sz="4" w:space="0" w:color="A8EBE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5-4">
    <w:name w:val="Grid Table 5 Dark Accent 4"/>
    <w:basedOn w:val="a1"/>
    <w:uiPriority w:val="50"/>
    <w:rsid w:val="00F40FB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F1E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2BA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2BA97" w:themeFill="accent4"/>
      </w:tcPr>
    </w:tblStylePr>
    <w:tblStylePr w:type="band1Vert">
      <w:tblPr/>
      <w:tcPr>
        <w:shd w:val="clear" w:color="auto" w:fill="B2E4D5" w:themeFill="accent4" w:themeFillTint="66"/>
      </w:tcPr>
    </w:tblStylePr>
    <w:tblStylePr w:type="band1Horz">
      <w:tblPr/>
      <w:tcPr>
        <w:shd w:val="clear" w:color="auto" w:fill="B2E4D5" w:themeFill="accent4" w:themeFillTint="66"/>
      </w:tcPr>
    </w:tblStylePr>
  </w:style>
  <w:style w:type="table" w:styleId="5-3">
    <w:name w:val="Grid Table 5 Dark Accent 3"/>
    <w:basedOn w:val="a1"/>
    <w:uiPriority w:val="50"/>
    <w:rsid w:val="000F333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F5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CE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CED7" w:themeFill="accent3"/>
      </w:tcPr>
    </w:tblStylePr>
    <w:tblStylePr w:type="band1Vert">
      <w:tblPr/>
      <w:tcPr>
        <w:shd w:val="clear" w:color="auto" w:fill="A8EBEF" w:themeFill="accent3" w:themeFillTint="66"/>
      </w:tcPr>
    </w:tblStylePr>
    <w:tblStylePr w:type="band1Horz">
      <w:tblPr/>
      <w:tcPr>
        <w:shd w:val="clear" w:color="auto" w:fill="A8EBEF" w:themeFill="accent3" w:themeFillTint="66"/>
      </w:tcPr>
    </w:tblStylePr>
  </w:style>
  <w:style w:type="table" w:styleId="1-1">
    <w:name w:val="Grid Table 1 Light Accent 1"/>
    <w:basedOn w:val="a1"/>
    <w:uiPriority w:val="46"/>
    <w:rsid w:val="00B03505"/>
    <w:pPr>
      <w:spacing w:after="0" w:line="240" w:lineRule="auto"/>
    </w:pPr>
    <w:tblPr>
      <w:tblStyleRowBandSize w:val="1"/>
      <w:tblStyleColBandSize w:val="1"/>
      <w:tblBorders>
        <w:top w:val="single" w:sz="4" w:space="0" w:color="A4DDF4" w:themeColor="accent1" w:themeTint="66"/>
        <w:left w:val="single" w:sz="4" w:space="0" w:color="A4DDF4" w:themeColor="accent1" w:themeTint="66"/>
        <w:bottom w:val="single" w:sz="4" w:space="0" w:color="A4DDF4" w:themeColor="accent1" w:themeTint="66"/>
        <w:right w:val="single" w:sz="4" w:space="0" w:color="A4DDF4" w:themeColor="accent1" w:themeTint="66"/>
        <w:insideH w:val="single" w:sz="4" w:space="0" w:color="A4DDF4" w:themeColor="accent1" w:themeTint="66"/>
        <w:insideV w:val="single" w:sz="4" w:space="0" w:color="A4DDF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a0"/>
    <w:uiPriority w:val="99"/>
    <w:unhideWhenUsed/>
    <w:rsid w:val="00574F6F"/>
    <w:rPr>
      <w:color w:val="6EAC1C" w:themeColor="hyperlink"/>
      <w:u w:val="single"/>
    </w:rPr>
  </w:style>
  <w:style w:type="character" w:customStyle="1" w:styleId="10">
    <w:name w:val="إشارة لم يتم حلها1"/>
    <w:basedOn w:val="a0"/>
    <w:uiPriority w:val="99"/>
    <w:semiHidden/>
    <w:unhideWhenUsed/>
    <w:rsid w:val="00574F6F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574F6F"/>
    <w:rPr>
      <w:color w:val="B26B02" w:themeColor="followedHyperlink"/>
      <w:u w:val="single"/>
    </w:rPr>
  </w:style>
  <w:style w:type="table" w:styleId="5-6">
    <w:name w:val="Grid Table 5 Dark Accent 6"/>
    <w:basedOn w:val="a1"/>
    <w:uiPriority w:val="50"/>
    <w:rsid w:val="00EF16E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C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band1Vert">
      <w:tblPr/>
      <w:tcPr>
        <w:shd w:val="clear" w:color="auto" w:fill="C0DAD8" w:themeFill="accent6" w:themeFillTint="66"/>
      </w:tcPr>
    </w:tblStylePr>
    <w:tblStylePr w:type="band1Horz">
      <w:tblPr/>
      <w:tcPr>
        <w:shd w:val="clear" w:color="auto" w:fill="C0DAD8" w:themeFill="accent6" w:themeFillTint="66"/>
      </w:tcPr>
    </w:tblStylePr>
  </w:style>
  <w:style w:type="table" w:styleId="1-6">
    <w:name w:val="Grid Table 1 Light Accent 6"/>
    <w:basedOn w:val="a1"/>
    <w:uiPriority w:val="46"/>
    <w:rsid w:val="00F45994"/>
    <w:pPr>
      <w:spacing w:after="0" w:line="240" w:lineRule="auto"/>
    </w:pPr>
    <w:rPr>
      <w:kern w:val="2"/>
      <w14:ligatures w14:val="standardContextual"/>
    </w:rPr>
    <w:tblPr>
      <w:tblStyleRowBandSize w:val="1"/>
      <w:tblStyleColBandSize w:val="1"/>
      <w:tblBorders>
        <w:top w:val="single" w:sz="4" w:space="0" w:color="C0DAD8" w:themeColor="accent6" w:themeTint="66"/>
        <w:left w:val="single" w:sz="4" w:space="0" w:color="C0DAD8" w:themeColor="accent6" w:themeTint="66"/>
        <w:bottom w:val="single" w:sz="4" w:space="0" w:color="C0DAD8" w:themeColor="accent6" w:themeTint="66"/>
        <w:right w:val="single" w:sz="4" w:space="0" w:color="C0DAD8" w:themeColor="accent6" w:themeTint="66"/>
        <w:insideH w:val="single" w:sz="4" w:space="0" w:color="C0DAD8" w:themeColor="accent6" w:themeTint="66"/>
        <w:insideV w:val="single" w:sz="4" w:space="0" w:color="C0DAD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0C7C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5"/>
    <w:uiPriority w:val="34"/>
    <w:qFormat/>
    <w:locked/>
    <w:rsid w:val="00D35EFE"/>
  </w:style>
  <w:style w:type="table" w:customStyle="1" w:styleId="4-61">
    <w:name w:val="جدول شبكة 4 - تمييز 61"/>
    <w:basedOn w:val="a1"/>
    <w:uiPriority w:val="49"/>
    <w:rsid w:val="00A93ABB"/>
    <w:pPr>
      <w:spacing w:after="0" w:line="240" w:lineRule="auto"/>
    </w:p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A39F" w:themeColor="accent6"/>
          <w:left w:val="single" w:sz="4" w:space="0" w:color="62A39F" w:themeColor="accent6"/>
          <w:bottom w:val="single" w:sz="4" w:space="0" w:color="62A39F" w:themeColor="accent6"/>
          <w:right w:val="single" w:sz="4" w:space="0" w:color="62A39F" w:themeColor="accent6"/>
          <w:insideH w:val="nil"/>
          <w:insideV w:val="nil"/>
        </w:tcBorders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character" w:customStyle="1" w:styleId="a8">
    <w:name w:val="عنوان بني"/>
    <w:uiPriority w:val="99"/>
    <w:rsid w:val="008069BC"/>
    <w:rPr>
      <w:rFonts w:ascii="AXtManalBLack" w:hAnsi="AXtManalBLack" w:cs="AXtManalBLack"/>
      <w:color w:val="684C0F"/>
      <w:sz w:val="40"/>
      <w:szCs w:val="40"/>
    </w:rPr>
  </w:style>
  <w:style w:type="character" w:customStyle="1" w:styleId="2Char">
    <w:name w:val="عنوان 2 Char"/>
    <w:basedOn w:val="a0"/>
    <w:link w:val="2"/>
    <w:uiPriority w:val="9"/>
    <w:rsid w:val="009A1805"/>
    <w:rPr>
      <w:rFonts w:asciiTheme="majorHAnsi" w:eastAsiaTheme="majorEastAsia" w:hAnsiTheme="majorHAnsi" w:cstheme="majorBidi"/>
      <w:color w:val="1481AB" w:themeColor="accent1" w:themeShade="BF"/>
      <w:sz w:val="26"/>
      <w:szCs w:val="26"/>
    </w:rPr>
  </w:style>
  <w:style w:type="character" w:customStyle="1" w:styleId="1Char">
    <w:name w:val="العنوان 1 Char"/>
    <w:basedOn w:val="a0"/>
    <w:link w:val="1"/>
    <w:rsid w:val="00382F1E"/>
    <w:rPr>
      <w:rFonts w:ascii="Times New Roman" w:eastAsia="Times New Roman" w:hAnsi="Times New Roman" w:cs="Simplified Arabic"/>
      <w:b/>
      <w:bCs/>
      <w:sz w:val="28"/>
      <w:szCs w:val="28"/>
    </w:rPr>
  </w:style>
  <w:style w:type="paragraph" w:styleId="a9">
    <w:name w:val="No Spacing"/>
    <w:uiPriority w:val="1"/>
    <w:qFormat/>
    <w:rsid w:val="00382F1E"/>
    <w:pPr>
      <w:bidi/>
      <w:spacing w:after="0" w:line="240" w:lineRule="auto"/>
    </w:pPr>
    <w:rPr>
      <w:kern w:val="2"/>
      <w14:ligatures w14:val="standardContextual"/>
    </w:rPr>
  </w:style>
  <w:style w:type="character" w:styleId="aa">
    <w:name w:val="Unresolved Mention"/>
    <w:basedOn w:val="a0"/>
    <w:uiPriority w:val="99"/>
    <w:semiHidden/>
    <w:unhideWhenUsed/>
    <w:rsid w:val="00382F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088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earch.mandumah.com/Record/1017776" TargetMode="External"/><Relationship Id="rId18" Type="http://schemas.openxmlformats.org/officeDocument/2006/relationships/hyperlink" Target="http://jthamararts.edu.ye/pdf/issu_da_ed_summary.php?id=33" TargetMode="External"/><Relationship Id="rId26" Type="http://schemas.openxmlformats.org/officeDocument/2006/relationships/hyperlink" Target="https://journals.kku.edu.sa/jes/ar/node/618" TargetMode="External"/><Relationship Id="rId39" Type="http://schemas.openxmlformats.org/officeDocument/2006/relationships/hyperlink" Target="https://jps.journals.ekb.eg/article_195840.html" TargetMode="External"/><Relationship Id="rId21" Type="http://schemas.openxmlformats.org/officeDocument/2006/relationships/hyperlink" Target="https://maed.journals.ekb.eg/article_230555.html" TargetMode="External"/><Relationship Id="rId34" Type="http://schemas.openxmlformats.org/officeDocument/2006/relationships/hyperlink" Target="https://doi.org/10.36046/2162-000-020-016" TargetMode="External"/><Relationship Id="rId42" Type="http://schemas.openxmlformats.org/officeDocument/2006/relationships/hyperlink" Target="https://doi.org/10.55074/hesj.v8i20.397" TargetMode="External"/><Relationship Id="rId47" Type="http://schemas.openxmlformats.org/officeDocument/2006/relationships/hyperlink" Target="https://ssj.journals.ekb.eg/article_318688.html" TargetMode="External"/><Relationship Id="rId50" Type="http://schemas.openxmlformats.org/officeDocument/2006/relationships/hyperlink" Target="https://jsrep.journals.ekb.eg/article_110121.html" TargetMode="External"/><Relationship Id="rId55" Type="http://schemas.openxmlformats.org/officeDocument/2006/relationships/hyperlink" Target="https://2u.pw/MmO1o1US" TargetMode="External"/><Relationship Id="rId63" Type="http://schemas.openxmlformats.org/officeDocument/2006/relationships/hyperlink" Target="https://hesj.org/ojs/index.php/hesj/article/view/868" TargetMode="External"/><Relationship Id="rId68" Type="http://schemas.openxmlformats.org/officeDocument/2006/relationships/footer" Target="footer1.xml"/><Relationship Id="rId7" Type="http://schemas.openxmlformats.org/officeDocument/2006/relationships/hyperlink" Target="https://imamjournals.org/index.php/jshs/article/view/1376" TargetMode="External"/><Relationship Id="rId2" Type="http://schemas.openxmlformats.org/officeDocument/2006/relationships/styles" Target="styles.xml"/><Relationship Id="rId16" Type="http://schemas.openxmlformats.org/officeDocument/2006/relationships/hyperlink" Target="http://jthamararts.edu.ye/pdf/issu_da_ed_summary.php?id=33" TargetMode="External"/><Relationship Id="rId29" Type="http://schemas.openxmlformats.org/officeDocument/2006/relationships/hyperlink" Target="https://hesj.org/ojs/index.php/hesj/article/view/223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hesj.org/ojs/index.php/hesj/article/view/222" TargetMode="External"/><Relationship Id="rId24" Type="http://schemas.openxmlformats.org/officeDocument/2006/relationships/hyperlink" Target="https://ejcj.journals.ekb.eg/article_247891.html" TargetMode="External"/><Relationship Id="rId32" Type="http://schemas.openxmlformats.org/officeDocument/2006/relationships/hyperlink" Target="https://hesj.org/ojs/index.php/hesj/article/view/394" TargetMode="External"/><Relationship Id="rId37" Type="http://schemas.openxmlformats.org/officeDocument/2006/relationships/hyperlink" Target="https://doi.org/10.21608/maed.2022.285564" TargetMode="External"/><Relationship Id="rId40" Type="http://schemas.openxmlformats.org/officeDocument/2006/relationships/hyperlink" Target="https://doi.org/10.21608/jsrep.2020.96735" TargetMode="External"/><Relationship Id="rId45" Type="http://schemas.openxmlformats.org/officeDocument/2006/relationships/hyperlink" Target="https://doi.org/10.21608/edusohag.2024.297281.1498" TargetMode="External"/><Relationship Id="rId53" Type="http://schemas.openxmlformats.org/officeDocument/2006/relationships/hyperlink" Target="https://2u.pw/j37OW6hP" TargetMode="External"/><Relationship Id="rId58" Type="http://schemas.openxmlformats.org/officeDocument/2006/relationships/hyperlink" Target="http://ijdri.com/me/wp-content/uploads/2021/11/40.pdf" TargetMode="External"/><Relationship Id="rId66" Type="http://schemas.openxmlformats.org/officeDocument/2006/relationships/hyperlink" Target="https://www.taibahu.edu.sa/Pages/AR/DownloadCenter.aspx?SiteId=2ec3c96c-f0f4-4532-ae22-456c3197d4d6&amp;FileId=8af6e83e-ef63-4748-9417-86eda7462f9c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doi.org/10.26389/AJSRP.E251218" TargetMode="External"/><Relationship Id="rId23" Type="http://schemas.openxmlformats.org/officeDocument/2006/relationships/hyperlink" Target="https://pshj.journals.ekb.eg/article_184391.html" TargetMode="External"/><Relationship Id="rId28" Type="http://schemas.openxmlformats.org/officeDocument/2006/relationships/hyperlink" Target="https://jfeps.journals.ekb.eg/issue_38984_45969.html" TargetMode="External"/><Relationship Id="rId36" Type="http://schemas.openxmlformats.org/officeDocument/2006/relationships/hyperlink" Target="https://doi.org/10.53285/artsep.v5i4.1680" TargetMode="External"/><Relationship Id="rId49" Type="http://schemas.openxmlformats.org/officeDocument/2006/relationships/hyperlink" Target="https://journals.ekb.eg/article_120984.html" TargetMode="External"/><Relationship Id="rId57" Type="http://schemas.openxmlformats.org/officeDocument/2006/relationships/hyperlink" Target="https://hesj.org/ojs/index.php/hesj/index" TargetMode="External"/><Relationship Id="rId61" Type="http://schemas.openxmlformats.org/officeDocument/2006/relationships/hyperlink" Target="https://jeps.qu.edu.sa/index.php/jep/article/view/2662/2603" TargetMode="External"/><Relationship Id="rId10" Type="http://schemas.openxmlformats.org/officeDocument/2006/relationships/hyperlink" Target="https://jeps.qu.edu.sa/index.php/jep/article/view/2476" TargetMode="External"/><Relationship Id="rId19" Type="http://schemas.openxmlformats.org/officeDocument/2006/relationships/hyperlink" Target="http://hesj.org/ojs/index.php/hesj/article/view/271/206" TargetMode="External"/><Relationship Id="rId31" Type="http://schemas.openxmlformats.org/officeDocument/2006/relationships/hyperlink" Target="https://search.mandumah.com/Record/1139333" TargetMode="External"/><Relationship Id="rId44" Type="http://schemas.openxmlformats.org/officeDocument/2006/relationships/hyperlink" Target="https://doi.org/10.53285/artsep.v6i1.1847" TargetMode="External"/><Relationship Id="rId52" Type="http://schemas.openxmlformats.org/officeDocument/2006/relationships/hyperlink" Target="https://jsrep.journals.ekb.eg/article_85852.html" TargetMode="External"/><Relationship Id="rId60" Type="http://schemas.openxmlformats.org/officeDocument/2006/relationships/hyperlink" Target="https://journals.kau.edu.sa/index.php/EPS/article/view/2528/836" TargetMode="External"/><Relationship Id="rId65" Type="http://schemas.openxmlformats.org/officeDocument/2006/relationships/hyperlink" Target="https://jsrep.journals.ekb.eg/article_56187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journals.scholarpublishing.org/index.php/ASSRJ/article/view/9316" TargetMode="External"/><Relationship Id="rId14" Type="http://schemas.openxmlformats.org/officeDocument/2006/relationships/hyperlink" Target="https://www.kau.edu.sa/AccessPage.aspx?Site_ID=320&amp;lng=AR&amp;SYS_ID=135&amp;URL=www.kau.edu.sa&amp;URL=www.kau.edu.sa" TargetMode="External"/><Relationship Id="rId22" Type="http://schemas.openxmlformats.org/officeDocument/2006/relationships/hyperlink" Target="https://ejcj.journals.ekb.eg/article_97711.html" TargetMode="External"/><Relationship Id="rId27" Type="http://schemas.openxmlformats.org/officeDocument/2006/relationships/hyperlink" Target="https://journals.iu.edu.sa/ESS/Main/Article/9660" TargetMode="External"/><Relationship Id="rId30" Type="http://schemas.openxmlformats.org/officeDocument/2006/relationships/hyperlink" Target="https://imamjournals.org/index.php/joes/article/view/1490" TargetMode="External"/><Relationship Id="rId35" Type="http://schemas.openxmlformats.org/officeDocument/2006/relationships/hyperlink" Target="https://doi.org/10.35365/ctjpp.24.1.01" TargetMode="External"/><Relationship Id="rId43" Type="http://schemas.openxmlformats.org/officeDocument/2006/relationships/hyperlink" Target="https://doi.org/10.55074/hesj.v0i22.458" TargetMode="External"/><Relationship Id="rId48" Type="http://schemas.openxmlformats.org/officeDocument/2006/relationships/hyperlink" Target="https://search.mandumah.com/Record/1214517" TargetMode="External"/><Relationship Id="rId56" Type="http://schemas.openxmlformats.org/officeDocument/2006/relationships/hyperlink" Target="https://arabjhs.com/ojs/index.php/a/article/view/769" TargetMode="External"/><Relationship Id="rId64" Type="http://schemas.openxmlformats.org/officeDocument/2006/relationships/hyperlink" Target="https://journal.uob.edu.bh/bitstream/handle/123456789/3202/JEPS190204.pdf?sequence=1&amp;isAllowed=y" TargetMode="External"/><Relationship Id="rId69" Type="http://schemas.openxmlformats.org/officeDocument/2006/relationships/fontTable" Target="fontTable.xml"/><Relationship Id="rId8" Type="http://schemas.openxmlformats.org/officeDocument/2006/relationships/hyperlink" Target="https://journalsonline.org/american-journal-of-humanities-and-social-science/pdfs/volume-6-issue-1/v6-i1-19.pdf" TargetMode="External"/><Relationship Id="rId51" Type="http://schemas.openxmlformats.org/officeDocument/2006/relationships/hyperlink" Target="https://search.mandumah.com/Record/1066328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journals.ekb.eg/article_380644.html" TargetMode="External"/><Relationship Id="rId17" Type="http://schemas.openxmlformats.org/officeDocument/2006/relationships/hyperlink" Target="http://hesj.org/ojs/index.php/hesj/article/view/271/206" TargetMode="External"/><Relationship Id="rId25" Type="http://schemas.openxmlformats.org/officeDocument/2006/relationships/hyperlink" Target="https://jsrep.journals.ekb.eg/article_280021.html" TargetMode="External"/><Relationship Id="rId33" Type="http://schemas.openxmlformats.org/officeDocument/2006/relationships/hyperlink" Target="https://journals.sagepub.com/doi/full/10.1177/21582440221093617" TargetMode="External"/><Relationship Id="rId38" Type="http://schemas.openxmlformats.org/officeDocument/2006/relationships/hyperlink" Target="https://jeps.qu.edu.sa/index.php/jep/article/view/2406/2474" TargetMode="External"/><Relationship Id="rId46" Type="http://schemas.openxmlformats.org/officeDocument/2006/relationships/hyperlink" Target="https://drive.uqu.edu.sa/_/jep/files/Vol-15(4)/1.pdf" TargetMode="External"/><Relationship Id="rId59" Type="http://schemas.openxmlformats.org/officeDocument/2006/relationships/hyperlink" Target="http://ijdri.com/me/wp-content/uploads/2021/11/40.pdf" TargetMode="External"/><Relationship Id="rId67" Type="http://schemas.openxmlformats.org/officeDocument/2006/relationships/header" Target="header1.xml"/><Relationship Id="rId20" Type="http://schemas.openxmlformats.org/officeDocument/2006/relationships/hyperlink" Target="http://zujournal.zu.edu.jo/index.php/16-3-2028/918-2020-09-28-10-51-38" TargetMode="External"/><Relationship Id="rId41" Type="http://schemas.openxmlformats.org/officeDocument/2006/relationships/hyperlink" Target="http://dx.doi.org/10.21608/edusohag.2021.180584" TargetMode="External"/><Relationship Id="rId54" Type="http://schemas.openxmlformats.org/officeDocument/2006/relationships/hyperlink" Target="https://2u.pw/bNB73If9" TargetMode="External"/><Relationship Id="rId62" Type="http://schemas.openxmlformats.org/officeDocument/2006/relationships/hyperlink" Target="https://hesj.org/ojs/index.php/hesj/article/view/868" TargetMode="External"/><Relationship Id="rId7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1306</TotalTime>
  <Pages>15</Pages>
  <Words>3647</Words>
  <Characters>20792</Characters>
  <Application>Microsoft Office Word</Application>
  <DocSecurity>0</DocSecurity>
  <Lines>173</Lines>
  <Paragraphs>48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بندر الحميدى عتيق المطيرى</dc:creator>
  <cp:keywords/>
  <dc:description/>
  <cp:lastModifiedBy>khaledalhyasat@gmail.com</cp:lastModifiedBy>
  <cp:revision>293</cp:revision>
  <dcterms:created xsi:type="dcterms:W3CDTF">2021-09-25T08:21:00Z</dcterms:created>
  <dcterms:modified xsi:type="dcterms:W3CDTF">2024-12-28T14:25:00Z</dcterms:modified>
</cp:coreProperties>
</file>