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253C77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253C7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253C7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253C7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253C77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1BBF5470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اسم المقرر:</w:t>
            </w:r>
            <w:r w:rsidRPr="00253C77">
              <w:rPr>
                <w:rFonts w:asciiTheme="minorBidi" w:hAnsiTheme="minorBidi"/>
                <w:color w:val="5279BB"/>
                <w:sz w:val="28"/>
                <w:szCs w:val="28"/>
              </w:rPr>
              <w:t xml:space="preserve">  </w:t>
            </w: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 </w:t>
            </w:r>
            <w:r w:rsidR="00F73690" w:rsidRPr="00253C77">
              <w:rPr>
                <w:rFonts w:asciiTheme="minorBidi" w:hAnsiTheme="minorBidi"/>
                <w:b/>
                <w:sz w:val="28"/>
                <w:szCs w:val="28"/>
                <w:rtl/>
              </w:rPr>
              <w:t xml:space="preserve"> المنطق وأدب الخلاف</w:t>
            </w:r>
          </w:p>
        </w:tc>
      </w:tr>
      <w:tr w:rsidR="00DE7BA6" w:rsidRPr="00253C77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51281C2B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F73690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101 أصل</w:t>
            </w:r>
          </w:p>
        </w:tc>
      </w:tr>
      <w:tr w:rsidR="00DE7BA6" w:rsidRPr="00253C77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C9FB977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253C77">
              <w:rPr>
                <w:rFonts w:asciiTheme="minorBidi" w:hAnsiTheme="minorBidi"/>
                <w:color w:val="52B5C2"/>
                <w:sz w:val="28"/>
                <w:szCs w:val="28"/>
                <w:rtl/>
              </w:rPr>
              <w:t>ا</w:t>
            </w:r>
            <w:r w:rsidR="00F73690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4D39B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بكالوريوس الأنظمة </w:t>
            </w:r>
          </w:p>
        </w:tc>
      </w:tr>
      <w:tr w:rsidR="00DE7BA6" w:rsidRPr="00253C77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15A33C5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B61167" w:rsidRPr="00B61167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أصول الفقه</w:t>
            </w:r>
          </w:p>
        </w:tc>
      </w:tr>
      <w:tr w:rsidR="00DE7BA6" w:rsidRPr="00253C77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69AF36D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الكلية:  </w:t>
            </w:r>
            <w:r w:rsidR="00F73690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الشريعة </w:t>
            </w:r>
          </w:p>
        </w:tc>
      </w:tr>
      <w:tr w:rsidR="00DE7BA6" w:rsidRPr="00253C77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EA8E458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المؤسسة:  </w:t>
            </w:r>
            <w:r w:rsidR="00F73690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جامعة القصيم</w:t>
            </w:r>
          </w:p>
        </w:tc>
      </w:tr>
      <w:tr w:rsidR="00DE7BA6" w:rsidRPr="00253C77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1E27576C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نسخة التوصيف: </w:t>
            </w:r>
            <w:r w:rsidRPr="00253C7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92379" w:rsidRPr="00253C77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السادسة</w:t>
            </w:r>
          </w:p>
        </w:tc>
      </w:tr>
      <w:tr w:rsidR="00DE7BA6" w:rsidRPr="00253C77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5546B560" w:rsidR="00DE7BA6" w:rsidRPr="00253C7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92379" w:rsidRPr="00253C77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٢٧/١١/٢٠٢٤م</w:t>
            </w:r>
          </w:p>
        </w:tc>
      </w:tr>
    </w:tbl>
    <w:p w14:paraId="15FABE62" w14:textId="4EA244F0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253C7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253C77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53C7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253C77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7030A0"/>
            </w:rPr>
          </w:pPr>
          <w:r w:rsidRPr="00253C77">
            <w:rPr>
              <w:rFonts w:asciiTheme="minorBidi" w:hAnsiTheme="minorBidi" w:cstheme="minorBidi"/>
              <w:b/>
              <w:bCs/>
              <w:color w:val="7030A0"/>
              <w:lang w:val="ar-SA"/>
            </w:rPr>
            <w:t>جدول المحتويات</w:t>
          </w:r>
        </w:p>
        <w:p w14:paraId="48FA9E9B" w14:textId="1DC19CC0" w:rsidR="007C2C59" w:rsidRPr="00253C77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253C77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253C77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253C77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6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253C7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253C7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253C7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6</w:t>
            </w:r>
            <w:r w:rsidRPr="00253C7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253C77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253C77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253C77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253C7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253C7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253C77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53C7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253C77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0" w:name="_Toc138156151"/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أ.</w:t>
      </w:r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  <w:t xml:space="preserve"> </w:t>
      </w:r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253C77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</w:t>
      </w:r>
      <w:r w:rsidR="00E30386"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35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971"/>
        <w:gridCol w:w="1971"/>
        <w:gridCol w:w="550"/>
        <w:gridCol w:w="1422"/>
        <w:gridCol w:w="1971"/>
        <w:gridCol w:w="1972"/>
      </w:tblGrid>
      <w:tr w:rsidR="00C5703B" w:rsidRPr="00253C77" w14:paraId="6531655B" w14:textId="77777777" w:rsidTr="00E707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79AD0FB2" w:rsidR="00C5703B" w:rsidRPr="00253C77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1. الساعات المعتمدة: (</w:t>
            </w:r>
            <w:r w:rsidR="00292379"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ثلاث ساعات </w:t>
            </w: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:rsidR="00C5703B" w:rsidRPr="00253C77" w14:paraId="5D29504C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F2F2F2" w:themeFill="background1" w:themeFillShade="F2"/>
          </w:tcPr>
          <w:p w14:paraId="77F06A42" w14:textId="77777777" w:rsidR="00C5703B" w:rsidRPr="00253C77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253C77" w14:paraId="65C9D4C9" w14:textId="77777777" w:rsidTr="00E707D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14FA6A39" w14:textId="5535FA33" w:rsidR="00C5703B" w:rsidRPr="00253C77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253C77" w14:paraId="4C040F4A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shd w:val="clear" w:color="auto" w:fill="4C3D8E"/>
          </w:tcPr>
          <w:p w14:paraId="1E0BA97D" w14:textId="6C51B79E" w:rsidR="00016CC7" w:rsidRPr="00253C77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DC564F2" w:rsidR="00016CC7" w:rsidRPr="00253C77" w:rsidRDefault="00246716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690" w:rsidRPr="00253C77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253C77" w:rsidRDefault="00246716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53C7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253C77" w:rsidRDefault="00246716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53C7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253C77" w:rsidRDefault="00246716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53C7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253C77" w:rsidRDefault="00246716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53C7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253C77" w14:paraId="62572606" w14:textId="77777777" w:rsidTr="00E707D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shd w:val="clear" w:color="auto" w:fill="4C3D8E"/>
          </w:tcPr>
          <w:p w14:paraId="2C17EA3F" w14:textId="63D8BE07" w:rsidR="00A20A12" w:rsidRPr="00253C77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0593B52" w:rsidR="00A20A12" w:rsidRPr="00253C77" w:rsidRDefault="00246716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690" w:rsidRPr="00253C77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253C77" w:rsidRDefault="00246716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253C7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253C77" w14:paraId="2676D541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0B1E5A32" w14:textId="6FD0A589" w:rsidR="001F03FF" w:rsidRPr="00253C7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 .</w:t>
            </w:r>
            <w:r w:rsidR="00467E83"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الأول</w:t>
            </w: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. )</w:t>
            </w:r>
          </w:p>
        </w:tc>
      </w:tr>
      <w:tr w:rsidR="001F03FF" w:rsidRPr="00253C77" w14:paraId="7AA8D133" w14:textId="77777777" w:rsidTr="00E707D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171423A9" w14:textId="79114F6A" w:rsidR="001F03FF" w:rsidRPr="00253C7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253C77" w14:paraId="5584FD45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F2F2F2" w:themeFill="background1" w:themeFillShade="F2"/>
          </w:tcPr>
          <w:p w14:paraId="69EDF54F" w14:textId="77777777" w:rsidR="00467E83" w:rsidRPr="00253C77" w:rsidRDefault="00467E83" w:rsidP="00467E83">
            <w:pPr>
              <w:bidi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1- أولا : التعريف بالمنطق , وأهميته , وثمرته , وموضوعه , وحكم تعلمه والاشتغال به .</w:t>
            </w:r>
          </w:p>
          <w:p w14:paraId="68E8C22C" w14:textId="77777777" w:rsidR="00467E83" w:rsidRPr="00253C77" w:rsidRDefault="00467E83" w:rsidP="00467E83">
            <w:pPr>
              <w:bidi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</w:p>
          <w:p w14:paraId="446DF018" w14:textId="77777777" w:rsidR="00467E83" w:rsidRPr="00253C77" w:rsidRDefault="00467E83" w:rsidP="00467E83">
            <w:pPr>
              <w:bidi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2- المدركات الذهنية وأقسامها.</w:t>
            </w:r>
          </w:p>
          <w:p w14:paraId="48A0A7F4" w14:textId="77777777" w:rsidR="00467E83" w:rsidRPr="00253C77" w:rsidRDefault="00467E83" w:rsidP="00467E83">
            <w:pPr>
              <w:bidi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3- العلم الحادث، وتعريفه وأقسامه</w:t>
            </w:r>
          </w:p>
          <w:p w14:paraId="396E8451" w14:textId="5658104F" w:rsidR="001F03FF" w:rsidRPr="00253C77" w:rsidRDefault="00467E83" w:rsidP="00467E83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4- ضوابط الخلاف .</w:t>
            </w:r>
          </w:p>
          <w:p w14:paraId="5FD6FBC1" w14:textId="77777777" w:rsidR="001F03FF" w:rsidRPr="00253C77" w:rsidRDefault="001F03FF" w:rsidP="001F03FF">
            <w:pPr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253C77" w14:paraId="31132CCE" w14:textId="77777777" w:rsidTr="00E707D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1A156611" w14:textId="770FD487" w:rsidR="00F73690" w:rsidRPr="00253C77" w:rsidRDefault="001F03FF" w:rsidP="00F73690">
            <w:pPr>
              <w:bidi/>
              <w:rPr>
                <w:rFonts w:asciiTheme="minorBidi" w:hAnsiTheme="minorBidi" w:cstheme="minorBidi"/>
                <w:sz w:val="28"/>
                <w:szCs w:val="28"/>
              </w:rPr>
            </w:pPr>
            <w:bookmarkStart w:id="2" w:name="_Hlk511560069"/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253C77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</w:t>
            </w:r>
            <w:r w:rsidR="00F73690"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  <w:p w14:paraId="0287DC18" w14:textId="41F94E2D" w:rsidR="001F03FF" w:rsidRPr="00253C7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</w:tc>
      </w:tr>
      <w:bookmarkEnd w:id="2"/>
      <w:tr w:rsidR="001F03FF" w:rsidRPr="00253C77" w14:paraId="0AD269F1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F2F2F2" w:themeFill="background1" w:themeFillShade="F2"/>
          </w:tcPr>
          <w:p w14:paraId="47AABB7F" w14:textId="32B4C4C2" w:rsidR="001F03FF" w:rsidRPr="00253C77" w:rsidRDefault="00467E83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7BE7CDC0" w14:textId="77777777" w:rsidR="001F03FF" w:rsidRPr="00253C77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253C77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253C77" w14:paraId="535687F7" w14:textId="77777777" w:rsidTr="00E707D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7D2D710A" w14:textId="2D180ED1" w:rsidR="001F03FF" w:rsidRPr="00253C7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253C77" w14:paraId="3773A262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F2F2F2" w:themeFill="background1" w:themeFillShade="F2"/>
          </w:tcPr>
          <w:p w14:paraId="6C91FBBE" w14:textId="5BED0AF6" w:rsidR="001F03FF" w:rsidRPr="00253C77" w:rsidRDefault="00467E83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253C77" w14:paraId="75034CC4" w14:textId="77777777" w:rsidTr="00E707D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4C3D8E"/>
          </w:tcPr>
          <w:p w14:paraId="2BDDBF5E" w14:textId="4E4C9398" w:rsidR="00DF1E19" w:rsidRPr="00253C7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253C77" w14:paraId="08194FBD" w14:textId="77777777" w:rsidTr="00E70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7"/>
            <w:shd w:val="clear" w:color="auto" w:fill="F2F2F2" w:themeFill="background1" w:themeFillShade="F2"/>
          </w:tcPr>
          <w:p w14:paraId="5ECF2B3E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معرفة علم المنطق , وأهميته , وثمرته , وموضوعه , وحكم تعلمه والاشتغال به .</w:t>
            </w:r>
          </w:p>
          <w:p w14:paraId="4CBAC443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2- معرفة العلم  والظن والشك والوهم والجهل , والفرق بينها , وما يترتب على العلم بهذه الأمور  من القضايا.</w:t>
            </w:r>
          </w:p>
          <w:p w14:paraId="340816E8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3- معرفة نسبة الألفاظ إلى المعاني .</w:t>
            </w:r>
          </w:p>
          <w:p w14:paraId="35639095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4- معرفة أدب الخلاف , ونشأته , وموضوعه , وأركانه , وفوائده.</w:t>
            </w:r>
          </w:p>
          <w:p w14:paraId="47AE76D9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5- معرفة أسباب الخلاف  , الإجمالية والتفصيلية  .</w:t>
            </w:r>
          </w:p>
          <w:p w14:paraId="0B12510E" w14:textId="77777777" w:rsidR="00467E83" w:rsidRPr="00253C77" w:rsidRDefault="00467E83" w:rsidP="00467E83">
            <w:pPr>
              <w:pStyle w:val="ListParagraph"/>
              <w:ind w:left="0"/>
              <w:jc w:val="right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</w:rPr>
            </w:pPr>
            <w:r w:rsidRPr="00253C77">
              <w:rPr>
                <w:rFonts w:asciiTheme="minorBidi" w:hAnsiTheme="minorBidi" w:cstheme="minorBidi"/>
                <w:sz w:val="28"/>
                <w:szCs w:val="28"/>
                <w:rtl/>
              </w:rPr>
              <w:t>6- معرفة الضوابط الأخلاقية والآداب التي تراعى في الخلاف.</w:t>
            </w:r>
          </w:p>
          <w:p w14:paraId="465D65DB" w14:textId="77777777" w:rsidR="00DF1E19" w:rsidRPr="00253C77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253C77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32"/>
          <w:szCs w:val="32"/>
        </w:rPr>
      </w:pPr>
      <w:r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2.</w:t>
      </w:r>
      <w:r w:rsidR="00256F95"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A4737E"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نمط التعليم</w:t>
      </w:r>
      <w:bookmarkStart w:id="3" w:name="_Hlk531080362"/>
      <w:r w:rsidR="008C0C1F"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8C0C1F" w:rsidRPr="00253C7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253C77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253C7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253C7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253C7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253C7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253C77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253C77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253C77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19FD6F58" w:rsidR="00A4737E" w:rsidRPr="00253C77" w:rsidRDefault="00292379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45 ساعة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4F6AD478" w:rsidR="00A4737E" w:rsidRPr="00253C77" w:rsidRDefault="00292379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١٠٠٪</w:t>
            </w:r>
          </w:p>
        </w:tc>
      </w:tr>
      <w:tr w:rsidR="00086F56" w:rsidRPr="00253C77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253C7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53C77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253C77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253C7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253C77" w:rsidRDefault="00A4737E" w:rsidP="00016CC7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</w:t>
            </w:r>
            <w:r w:rsidR="00631C47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253C77" w:rsidRDefault="00A4737E" w:rsidP="001270B2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B8FF9AC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53C77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253C7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253C7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253C77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32"/>
          <w:szCs w:val="32"/>
        </w:rPr>
      </w:pPr>
    </w:p>
    <w:p w14:paraId="2B2CE322" w14:textId="260CF90C" w:rsidR="006C0DCE" w:rsidRPr="00253C77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32"/>
          <w:szCs w:val="32"/>
        </w:rPr>
      </w:pPr>
      <w:r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3</w:t>
      </w:r>
      <w:r w:rsidR="006C0DCE"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253C77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253C7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1053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590"/>
        <w:gridCol w:w="2520"/>
        <w:gridCol w:w="2520"/>
        <w:gridCol w:w="543"/>
      </w:tblGrid>
      <w:tr w:rsidR="006C0DCE" w:rsidRPr="00253C77" w14:paraId="6D7B8286" w14:textId="77777777" w:rsidTr="0095176D">
        <w:trPr>
          <w:gridAfter w:val="1"/>
          <w:wAfter w:w="522" w:type="dxa"/>
          <w:trHeight w:val="380"/>
          <w:tblCellSpacing w:w="7" w:type="dxa"/>
          <w:jc w:val="center"/>
        </w:trPr>
        <w:tc>
          <w:tcPr>
            <w:tcW w:w="339" w:type="dxa"/>
            <w:shd w:val="clear" w:color="auto" w:fill="4C3D8E"/>
            <w:vAlign w:val="center"/>
          </w:tcPr>
          <w:p w14:paraId="589B95B7" w14:textId="77777777" w:rsidR="006C0DCE" w:rsidRPr="00253C7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576" w:type="dxa"/>
            <w:shd w:val="clear" w:color="auto" w:fill="4C3D8E"/>
            <w:vAlign w:val="center"/>
          </w:tcPr>
          <w:p w14:paraId="63CB85BD" w14:textId="77777777" w:rsidR="006C0DCE" w:rsidRPr="00253C7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2506" w:type="dxa"/>
            <w:shd w:val="clear" w:color="auto" w:fill="4C3D8E"/>
            <w:vAlign w:val="center"/>
          </w:tcPr>
          <w:p w14:paraId="11D691F5" w14:textId="77777777" w:rsidR="006C0DCE" w:rsidRPr="00253C7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2506" w:type="dxa"/>
            <w:shd w:val="clear" w:color="auto" w:fill="4C3D8E"/>
            <w:vAlign w:val="center"/>
          </w:tcPr>
          <w:p w14:paraId="6FAA25DD" w14:textId="77777777" w:rsidR="006C0DCE" w:rsidRPr="00253C7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3B4E63" w:rsidRPr="00253C77" w14:paraId="5D8E1F98" w14:textId="77777777" w:rsidTr="0095176D">
        <w:trPr>
          <w:gridAfter w:val="1"/>
          <w:wAfter w:w="522" w:type="dxa"/>
          <w:tblCellSpacing w:w="7" w:type="dxa"/>
          <w:jc w:val="center"/>
        </w:trPr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64B369B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76" w:type="dxa"/>
            <w:shd w:val="clear" w:color="auto" w:fill="F2F2F2" w:themeFill="background1" w:themeFillShade="F2"/>
            <w:vAlign w:val="center"/>
          </w:tcPr>
          <w:p w14:paraId="7E7AAFBF" w14:textId="77777777" w:rsidR="003B4E63" w:rsidRPr="00253C77" w:rsidRDefault="003B4E63" w:rsidP="003B4E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43B5319D" w14:textId="04DC89D3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193D3E5C" w14:textId="1BA02511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3B4E63" w:rsidRPr="00253C77" w14:paraId="7347A519" w14:textId="77777777" w:rsidTr="0095176D">
        <w:trPr>
          <w:gridAfter w:val="1"/>
          <w:wAfter w:w="522" w:type="dxa"/>
          <w:tblCellSpacing w:w="7" w:type="dxa"/>
          <w:jc w:val="center"/>
        </w:trPr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05EF1B2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576" w:type="dxa"/>
            <w:shd w:val="clear" w:color="auto" w:fill="D9D9D9" w:themeFill="background1" w:themeFillShade="D9"/>
            <w:vAlign w:val="center"/>
          </w:tcPr>
          <w:p w14:paraId="456B0D95" w14:textId="77777777" w:rsidR="003B4E63" w:rsidRPr="00253C77" w:rsidRDefault="003B4E63" w:rsidP="003B4E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14:paraId="36F4F7C1" w14:textId="69BAC69A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14:paraId="6ED16CCB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3B4E63" w:rsidRPr="00253C77" w14:paraId="5AF21E18" w14:textId="77777777" w:rsidTr="0095176D">
        <w:trPr>
          <w:gridAfter w:val="1"/>
          <w:wAfter w:w="522" w:type="dxa"/>
          <w:tblCellSpacing w:w="7" w:type="dxa"/>
          <w:jc w:val="center"/>
        </w:trPr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E95ABF1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76" w:type="dxa"/>
            <w:shd w:val="clear" w:color="auto" w:fill="F2F2F2" w:themeFill="background1" w:themeFillShade="F2"/>
            <w:vAlign w:val="center"/>
          </w:tcPr>
          <w:p w14:paraId="6EF1F9C4" w14:textId="77777777" w:rsidR="003B4E63" w:rsidRPr="00253C77" w:rsidRDefault="003B4E63" w:rsidP="003B4E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5407BD67" w14:textId="3D620273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47F9F328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3B4E63" w:rsidRPr="00253C77" w14:paraId="0157326B" w14:textId="77777777" w:rsidTr="0095176D">
        <w:trPr>
          <w:gridAfter w:val="1"/>
          <w:wAfter w:w="522" w:type="dxa"/>
          <w:tblCellSpacing w:w="7" w:type="dxa"/>
          <w:jc w:val="center"/>
        </w:trPr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5797363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576" w:type="dxa"/>
            <w:shd w:val="clear" w:color="auto" w:fill="D9D9D9" w:themeFill="background1" w:themeFillShade="D9"/>
            <w:vAlign w:val="center"/>
          </w:tcPr>
          <w:p w14:paraId="6F4C4952" w14:textId="77777777" w:rsidR="003B4E63" w:rsidRPr="00253C77" w:rsidRDefault="003B4E63" w:rsidP="003B4E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14:paraId="5CA5BD02" w14:textId="7404BCF5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14:paraId="5D50D70F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3B4E63" w:rsidRPr="00253C77" w14:paraId="0709FAE1" w14:textId="77777777" w:rsidTr="0095176D">
        <w:trPr>
          <w:gridAfter w:val="1"/>
          <w:wAfter w:w="522" w:type="dxa"/>
          <w:trHeight w:val="296"/>
          <w:tblCellSpacing w:w="7" w:type="dxa"/>
          <w:jc w:val="center"/>
        </w:trPr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935EFCB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76" w:type="dxa"/>
            <w:shd w:val="clear" w:color="auto" w:fill="F2F2F2" w:themeFill="background1" w:themeFillShade="F2"/>
            <w:vAlign w:val="center"/>
          </w:tcPr>
          <w:p w14:paraId="753CE5B5" w14:textId="77777777" w:rsidR="003B4E63" w:rsidRPr="00253C77" w:rsidRDefault="003B4E63" w:rsidP="003B4E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3C45477A" w14:textId="74D1F245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color w:val="525252" w:themeColor="accent3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2506" w:type="dxa"/>
            <w:shd w:val="clear" w:color="auto" w:fill="F2F2F2" w:themeFill="background1" w:themeFillShade="F2"/>
            <w:vAlign w:val="center"/>
          </w:tcPr>
          <w:p w14:paraId="48D3F926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3B4E63" w:rsidRPr="00253C77" w14:paraId="487B99F6" w14:textId="3548373B" w:rsidTr="0095176D">
        <w:trPr>
          <w:trHeight w:val="440"/>
          <w:tblCellSpacing w:w="7" w:type="dxa"/>
          <w:jc w:val="center"/>
        </w:trPr>
        <w:tc>
          <w:tcPr>
            <w:tcW w:w="4929" w:type="dxa"/>
            <w:gridSpan w:val="2"/>
            <w:shd w:val="clear" w:color="auto" w:fill="52B5C2"/>
            <w:vAlign w:val="center"/>
          </w:tcPr>
          <w:p w14:paraId="481605D8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2506" w:type="dxa"/>
            <w:shd w:val="clear" w:color="auto" w:fill="52B5C2"/>
            <w:vAlign w:val="center"/>
          </w:tcPr>
          <w:p w14:paraId="0FEB0737" w14:textId="77777777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506" w:type="dxa"/>
            <w:shd w:val="clear" w:color="auto" w:fill="52B5C2"/>
            <w:vAlign w:val="center"/>
          </w:tcPr>
          <w:p w14:paraId="468070FE" w14:textId="56622F92" w:rsidR="003B4E63" w:rsidRPr="00253C77" w:rsidRDefault="003B4E63" w:rsidP="003B4E6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522" w:type="dxa"/>
            <w:vAlign w:val="center"/>
          </w:tcPr>
          <w:p w14:paraId="2E7B9725" w14:textId="0FC7D8AC" w:rsidR="003B4E63" w:rsidRPr="00253C77" w:rsidRDefault="003B4E63" w:rsidP="003B4E63">
            <w:pPr>
              <w:rPr>
                <w:rFonts w:asciiTheme="minorBidi" w:hAnsiTheme="minorBidi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253C77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4" w:name="_Toc138156152"/>
      <w:r w:rsidRPr="00253C7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 xml:space="preserve">ب. </w:t>
      </w:r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نواتج التعلم </w:t>
      </w:r>
      <w:r w:rsidR="006D3F0B"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1066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827"/>
        <w:gridCol w:w="2248"/>
        <w:gridCol w:w="2448"/>
        <w:gridCol w:w="3085"/>
        <w:gridCol w:w="292"/>
        <w:gridCol w:w="129"/>
      </w:tblGrid>
      <w:tr w:rsidR="006E3A65" w:rsidRPr="00253C77" w14:paraId="01D21B76" w14:textId="77777777" w:rsidTr="00E707DE">
        <w:trPr>
          <w:gridAfter w:val="2"/>
          <w:wAfter w:w="400" w:type="dxa"/>
          <w:trHeight w:val="329"/>
          <w:tblHeader/>
          <w:tblCellSpacing w:w="7" w:type="dxa"/>
          <w:jc w:val="center"/>
        </w:trPr>
        <w:tc>
          <w:tcPr>
            <w:tcW w:w="617" w:type="dxa"/>
            <w:shd w:val="clear" w:color="auto" w:fill="4C3D8E"/>
            <w:vAlign w:val="center"/>
          </w:tcPr>
          <w:p w14:paraId="6CB26889" w14:textId="77777777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13" w:type="dxa"/>
            <w:shd w:val="clear" w:color="auto" w:fill="4C3D8E"/>
            <w:vAlign w:val="center"/>
          </w:tcPr>
          <w:p w14:paraId="1361384C" w14:textId="668F2EDF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234" w:type="dxa"/>
            <w:shd w:val="clear" w:color="auto" w:fill="4C3D8E"/>
          </w:tcPr>
          <w:p w14:paraId="3EC1B35D" w14:textId="1E061EF8" w:rsidR="004D6B9A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رمز ناتج التعلم</w:t>
            </w:r>
          </w:p>
          <w:p w14:paraId="4E2656CC" w14:textId="1CA34603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434" w:type="dxa"/>
            <w:shd w:val="clear" w:color="auto" w:fill="4C3D8E"/>
            <w:vAlign w:val="center"/>
          </w:tcPr>
          <w:p w14:paraId="2FDCBD48" w14:textId="77777777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3070" w:type="dxa"/>
            <w:shd w:val="clear" w:color="auto" w:fill="4C3D8E"/>
            <w:vAlign w:val="center"/>
          </w:tcPr>
          <w:p w14:paraId="42563F95" w14:textId="77777777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253C77" w14:paraId="66AD43D5" w14:textId="77777777" w:rsidTr="00E707DE">
        <w:trPr>
          <w:gridAfter w:val="2"/>
          <w:wAfter w:w="399" w:type="dxa"/>
          <w:trHeight w:val="271"/>
          <w:tblCellSpacing w:w="7" w:type="dxa"/>
          <w:jc w:val="center"/>
        </w:trPr>
        <w:tc>
          <w:tcPr>
            <w:tcW w:w="617" w:type="dxa"/>
            <w:shd w:val="clear" w:color="auto" w:fill="52B5C2"/>
            <w:vAlign w:val="center"/>
          </w:tcPr>
          <w:p w14:paraId="747439A8" w14:textId="77777777" w:rsidR="006E3A65" w:rsidRPr="00253C77" w:rsidRDefault="006E3A65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9594" w:type="dxa"/>
            <w:gridSpan w:val="4"/>
            <w:shd w:val="clear" w:color="auto" w:fill="52B5C2"/>
          </w:tcPr>
          <w:p w14:paraId="29D4E04A" w14:textId="77777777" w:rsidR="006E3A65" w:rsidRPr="00253C77" w:rsidRDefault="006E3A65" w:rsidP="00B61167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95176D" w:rsidRPr="00253C77" w14:paraId="2E821FBF" w14:textId="77777777" w:rsidTr="00E707DE">
        <w:trPr>
          <w:gridAfter w:val="2"/>
          <w:wAfter w:w="400" w:type="dxa"/>
          <w:trHeight w:val="3206"/>
          <w:tblCellSpacing w:w="7" w:type="dxa"/>
          <w:jc w:val="center"/>
        </w:trPr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20103120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14:paraId="37A9DC07" w14:textId="77777777" w:rsidR="0095176D" w:rsidRPr="00253C77" w:rsidRDefault="0095176D" w:rsidP="00E707DE">
            <w:pPr>
              <w:pStyle w:val="ListParagraph"/>
              <w:bidi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معرفة نسبة الألفاظ إلى المعاني .</w:t>
            </w:r>
          </w:p>
          <w:p w14:paraId="28395DEF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F2F2F2" w:themeFill="background1" w:themeFillShade="F2"/>
          </w:tcPr>
          <w:p w14:paraId="3BD57457" w14:textId="40AC7F5D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ع1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3D2FAF08" w14:textId="77777777" w:rsidR="0095176D" w:rsidRPr="00253C77" w:rsidRDefault="0095176D" w:rsidP="00E707DE">
            <w:pPr>
              <w:tabs>
                <w:tab w:val="center" w:pos="1026"/>
                <w:tab w:val="right" w:pos="2052"/>
              </w:tabs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المحاضرة.</w:t>
            </w:r>
          </w:p>
          <w:p w14:paraId="695A922E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الحوار والمناقشة.</w:t>
            </w:r>
          </w:p>
          <w:p w14:paraId="52A6EB77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الخرائط المفاهيمية.</w:t>
            </w:r>
          </w:p>
          <w:p w14:paraId="68A41EA0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تلخيص المعلومات.</w:t>
            </w:r>
          </w:p>
          <w:p w14:paraId="7B37DDA0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العصف الذهني.</w:t>
            </w:r>
          </w:p>
          <w:p w14:paraId="293E4CD8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قراءة النصوص.</w:t>
            </w:r>
          </w:p>
          <w:p w14:paraId="5616CEE9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المحاضرة المتطورة.</w:t>
            </w:r>
          </w:p>
          <w:p w14:paraId="06DCF145" w14:textId="440CB5AF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التعلم الذاتي</w:t>
            </w:r>
          </w:p>
        </w:tc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7E5311A2" w14:textId="6BDED088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الاختبار الفصلي.</w:t>
            </w:r>
          </w:p>
          <w:p w14:paraId="53D87986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الاختبار النهائي.</w:t>
            </w:r>
          </w:p>
          <w:p w14:paraId="32BAE551" w14:textId="77777777" w:rsidR="0095176D" w:rsidRPr="00253C77" w:rsidRDefault="0095176D" w:rsidP="00E707DE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- الاسئلة الشفوية.</w:t>
            </w:r>
          </w:p>
          <w:p w14:paraId="6520985D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5176D" w:rsidRPr="00253C77" w14:paraId="768CEEF6" w14:textId="77777777" w:rsidTr="00E707DE">
        <w:trPr>
          <w:gridAfter w:val="2"/>
          <w:wAfter w:w="400" w:type="dxa"/>
          <w:trHeight w:val="1270"/>
          <w:tblCellSpacing w:w="7" w:type="dxa"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5108B4CF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1.2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A6AD0BD" w14:textId="77777777" w:rsidR="0095176D" w:rsidRPr="00253C77" w:rsidRDefault="0095176D" w:rsidP="00E707DE">
            <w:pPr>
              <w:pStyle w:val="ListParagraph"/>
              <w:bidi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 معرفة أدب الخلاف , ونشأته , وموضوعه  .</w:t>
            </w:r>
          </w:p>
          <w:p w14:paraId="560D3B8B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</w:tcPr>
          <w:p w14:paraId="54B2353C" w14:textId="4CB99C6C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ع1</w:t>
            </w:r>
          </w:p>
        </w:tc>
        <w:tc>
          <w:tcPr>
            <w:tcW w:w="2434" w:type="dxa"/>
            <w:shd w:val="clear" w:color="auto" w:fill="D9D9D9" w:themeFill="background1" w:themeFillShade="D9"/>
            <w:vAlign w:val="center"/>
          </w:tcPr>
          <w:p w14:paraId="53B134A8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503E0685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5176D" w:rsidRPr="00253C77" w14:paraId="6FD9320F" w14:textId="77777777" w:rsidTr="00E707DE">
        <w:trPr>
          <w:gridAfter w:val="2"/>
          <w:wAfter w:w="400" w:type="dxa"/>
          <w:trHeight w:val="4278"/>
          <w:tblCellSpacing w:w="7" w:type="dxa"/>
          <w:jc w:val="center"/>
        </w:trPr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17B83A9F" w14:textId="4AF512E8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14:paraId="11ADA4EE" w14:textId="3ED68E1E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معرفة نماذج وتطبيقات عملية من أدب الخلاف في زمن النبي – صلى الله عليه وسلم – والصحابة والتابعين والأئمة الأعلام.</w:t>
            </w:r>
          </w:p>
        </w:tc>
        <w:tc>
          <w:tcPr>
            <w:tcW w:w="2234" w:type="dxa"/>
            <w:shd w:val="clear" w:color="auto" w:fill="F2F2F2" w:themeFill="background1" w:themeFillShade="F2"/>
          </w:tcPr>
          <w:p w14:paraId="4D9CF6A8" w14:textId="6FDED44B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ع4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4A7330A5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 عناصر للموضوع المراد شرحه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401E007C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ذكر مصادر الموضوع الرئيسة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A056704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-إلقاء المحاضرة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1C4DF9B8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استخدام الوسائل التوضيحية المتوفرة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7671C595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قراءة أحد المراجع المهمة للموضوع والتعليق عليه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05B5D8BF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تكليف الطلاب بإعداد بحوث فصلية، ومسائل قصيرة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2C48D55B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تدريب الطلاب داخل القاعة على تطبيقات عملية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19AF6DB7" w14:textId="012DBFDB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-الحوار والنقاش.</w:t>
            </w:r>
          </w:p>
        </w:tc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5CCCC6AE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الاختبارات الفصلية والنهائية. (التحريرية).</w:t>
            </w:r>
          </w:p>
          <w:p w14:paraId="36EEE04C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051F8A58" w14:textId="5DF2D356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المشاركة في قاعات المحاضرات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260B176E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الواجبات المنزلية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128E990D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العروض التوضيحية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03924325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بحوث علمية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7A10C16B" w14:textId="1D26977E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-تكليف الطلاب باستقراء المراجع المرتبطة بالمقرر</w:t>
            </w:r>
          </w:p>
        </w:tc>
      </w:tr>
      <w:tr w:rsidR="0095176D" w:rsidRPr="00253C77" w14:paraId="6ECE3C3F" w14:textId="5283341C" w:rsidTr="00E707DE">
        <w:trPr>
          <w:gridAfter w:val="1"/>
          <w:wAfter w:w="107" w:type="dxa"/>
          <w:trHeight w:val="406"/>
          <w:tblCellSpacing w:w="7" w:type="dxa"/>
          <w:jc w:val="center"/>
        </w:trPr>
        <w:tc>
          <w:tcPr>
            <w:tcW w:w="617" w:type="dxa"/>
            <w:shd w:val="clear" w:color="auto" w:fill="52B5C2"/>
            <w:vAlign w:val="center"/>
          </w:tcPr>
          <w:p w14:paraId="7A6263F4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9594" w:type="dxa"/>
            <w:gridSpan w:val="4"/>
            <w:shd w:val="clear" w:color="auto" w:fill="52B5C2"/>
          </w:tcPr>
          <w:p w14:paraId="2BA1873F" w14:textId="77777777" w:rsidR="0095176D" w:rsidRPr="00253C77" w:rsidRDefault="0095176D" w:rsidP="00B61167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78" w:type="dxa"/>
          </w:tcPr>
          <w:p w14:paraId="0E73018C" w14:textId="0C92F4C3" w:rsidR="0095176D" w:rsidRPr="00253C77" w:rsidRDefault="0095176D" w:rsidP="00E707DE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95176D" w:rsidRPr="00253C77" w14:paraId="7E4151D5" w14:textId="77777777" w:rsidTr="00E707DE">
        <w:trPr>
          <w:gridAfter w:val="2"/>
          <w:wAfter w:w="400" w:type="dxa"/>
          <w:trHeight w:val="4007"/>
          <w:tblCellSpacing w:w="7" w:type="dxa"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78EA3E36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5CB1700" w14:textId="47A273AB" w:rsidR="0095176D" w:rsidRPr="00253C77" w:rsidRDefault="0095176D" w:rsidP="00E707DE">
            <w:pPr>
              <w:pStyle w:val="Footer"/>
              <w:numPr>
                <w:ilvl w:val="0"/>
                <w:numId w:val="32"/>
              </w:numPr>
              <w:tabs>
                <w:tab w:val="clear" w:pos="4680"/>
                <w:tab w:val="clear" w:pos="9360"/>
              </w:tabs>
              <w:bidi/>
              <w:ind w:left="0" w:firstLine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تنمية مهارة الإلقاء والتحدث عند الطلاب.</w:t>
            </w:r>
          </w:p>
          <w:p w14:paraId="4D618B3D" w14:textId="4B3E2A93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234" w:type="dxa"/>
            <w:shd w:val="clear" w:color="auto" w:fill="D9D9D9" w:themeFill="background1" w:themeFillShade="D9"/>
          </w:tcPr>
          <w:p w14:paraId="3227731C" w14:textId="121F2DA6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م1</w:t>
            </w:r>
          </w:p>
        </w:tc>
        <w:tc>
          <w:tcPr>
            <w:tcW w:w="2434" w:type="dxa"/>
            <w:shd w:val="clear" w:color="auto" w:fill="D9D9D9" w:themeFill="background1" w:themeFillShade="D9"/>
            <w:vAlign w:val="center"/>
          </w:tcPr>
          <w:p w14:paraId="01D97A65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الحوار والمناقشة</w:t>
            </w:r>
          </w:p>
          <w:p w14:paraId="0F391644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تدريب الطلاب داخل القاعة على تطبيقات عملية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1C17D7DC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9C0DA32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567F9E88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-مطالبة الطالب بذكر شواهد من القرآن 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والسنة واللغة على الدلالات المقررة في التوصيف</w:t>
            </w:r>
          </w:p>
        </w:tc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26F36B97" w14:textId="77777777" w:rsidR="0095176D" w:rsidRPr="00253C77" w:rsidRDefault="0095176D" w:rsidP="00E707DE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الحوار والمناقشة والمشاركة  في التدريبات داخل القاعة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63733C2C" w14:textId="77777777" w:rsidR="0095176D" w:rsidRPr="00253C77" w:rsidRDefault="0095176D" w:rsidP="00E707DE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إعداد البحوث والواجبات المنزلية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6D8464A" w14:textId="3E3C3067" w:rsidR="0095176D" w:rsidRPr="00253C77" w:rsidRDefault="0095176D" w:rsidP="00E707DE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الاختبارات التحريرية الفصلية والنهائية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44D0184E" w14:textId="420D6AB6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-الاختبار الشفوي</w:t>
            </w:r>
          </w:p>
        </w:tc>
      </w:tr>
      <w:tr w:rsidR="0095176D" w:rsidRPr="00253C77" w14:paraId="22769A13" w14:textId="77777777" w:rsidTr="00E707DE">
        <w:trPr>
          <w:gridAfter w:val="2"/>
          <w:wAfter w:w="400" w:type="dxa"/>
          <w:trHeight w:val="1615"/>
          <w:tblCellSpacing w:w="7" w:type="dxa"/>
          <w:jc w:val="center"/>
        </w:trPr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2AED4EFE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14:paraId="2AF41F7F" w14:textId="1E4FABC3" w:rsidR="0095176D" w:rsidRPr="00253C77" w:rsidRDefault="00E707DE" w:rsidP="00E707DE">
            <w:pPr>
              <w:pStyle w:val="Footer"/>
              <w:numPr>
                <w:ilvl w:val="0"/>
                <w:numId w:val="32"/>
              </w:numPr>
              <w:tabs>
                <w:tab w:val="clear" w:pos="4680"/>
                <w:tab w:val="clear" w:pos="9360"/>
              </w:tabs>
              <w:bidi/>
              <w:ind w:left="0" w:firstLine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5176D"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 القدرة على التمييز بين أسباب الخلاف  , الإجمالية والتفصيلية  .</w:t>
            </w:r>
          </w:p>
          <w:p w14:paraId="6CFC2E6D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F2F2F2" w:themeFill="background1" w:themeFillShade="F2"/>
          </w:tcPr>
          <w:p w14:paraId="218E08BB" w14:textId="5E30FC7F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م3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60F1AE98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32C3F40E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5176D" w:rsidRPr="00253C77" w14:paraId="5A90DBE0" w14:textId="77777777" w:rsidTr="00E707DE">
        <w:trPr>
          <w:gridAfter w:val="2"/>
          <w:wAfter w:w="400" w:type="dxa"/>
          <w:trHeight w:val="1997"/>
          <w:tblCellSpacing w:w="7" w:type="dxa"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3B018E57" w14:textId="1F897376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45BE655D" w14:textId="2619AB9F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 تنمية قدرات الطلاب من خلال استخدام التكنولوجيا الحديثة، وربطها بالنصوص الشرعية.              -</w:t>
            </w:r>
          </w:p>
        </w:tc>
        <w:tc>
          <w:tcPr>
            <w:tcW w:w="2234" w:type="dxa"/>
            <w:shd w:val="clear" w:color="auto" w:fill="D9D9D9" w:themeFill="background1" w:themeFillShade="D9"/>
          </w:tcPr>
          <w:p w14:paraId="34437EBF" w14:textId="586BEAEA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م3</w:t>
            </w:r>
          </w:p>
        </w:tc>
        <w:tc>
          <w:tcPr>
            <w:tcW w:w="2434" w:type="dxa"/>
            <w:shd w:val="clear" w:color="auto" w:fill="D9D9D9" w:themeFill="background1" w:themeFillShade="D9"/>
            <w:vAlign w:val="center"/>
          </w:tcPr>
          <w:p w14:paraId="1C6236B0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7ED8B47B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5176D" w:rsidRPr="00253C77" w14:paraId="2EE7B443" w14:textId="3F200606" w:rsidTr="00E707DE">
        <w:trPr>
          <w:trHeight w:val="330"/>
          <w:tblCellSpacing w:w="7" w:type="dxa"/>
          <w:jc w:val="center"/>
        </w:trPr>
        <w:tc>
          <w:tcPr>
            <w:tcW w:w="617" w:type="dxa"/>
            <w:shd w:val="clear" w:color="auto" w:fill="52B5C2"/>
            <w:vAlign w:val="center"/>
          </w:tcPr>
          <w:p w14:paraId="025010B2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9594" w:type="dxa"/>
            <w:gridSpan w:val="4"/>
            <w:shd w:val="clear" w:color="auto" w:fill="52B5C2"/>
          </w:tcPr>
          <w:p w14:paraId="549D3ADB" w14:textId="77777777" w:rsidR="0095176D" w:rsidRPr="00253C77" w:rsidRDefault="0095176D" w:rsidP="00B61167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  <w:tc>
          <w:tcPr>
            <w:tcW w:w="399" w:type="dxa"/>
            <w:gridSpan w:val="2"/>
          </w:tcPr>
          <w:p w14:paraId="4A93E70D" w14:textId="19ED1B9A" w:rsidR="0095176D" w:rsidRPr="00253C77" w:rsidRDefault="0095176D" w:rsidP="00E707DE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95176D" w:rsidRPr="00253C77" w14:paraId="631410A3" w14:textId="77777777" w:rsidTr="00E707DE">
        <w:trPr>
          <w:gridAfter w:val="2"/>
          <w:wAfter w:w="400" w:type="dxa"/>
          <w:trHeight w:val="4574"/>
          <w:tblCellSpacing w:w="7" w:type="dxa"/>
          <w:jc w:val="center"/>
        </w:trPr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09FB2A83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3.1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14:paraId="039A919A" w14:textId="2B7DAC19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إعداد بحث أو مشاركات</w:t>
            </w:r>
          </w:p>
        </w:tc>
        <w:tc>
          <w:tcPr>
            <w:tcW w:w="2234" w:type="dxa"/>
            <w:shd w:val="clear" w:color="auto" w:fill="F2F2F2" w:themeFill="background1" w:themeFillShade="F2"/>
          </w:tcPr>
          <w:p w14:paraId="5BD06249" w14:textId="5A775508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ق1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77E21C87" w14:textId="77777777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طرح بعض المسائل للمناقشة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386D5C3B" w14:textId="77777777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تكليف الطلاب بالنظر في بعض المسائل ودراستها وإلقائها مباشرة على زملائه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6782092" w14:textId="77777777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تقسيم الطلاب إلى مجموعات لدراسة ومناقشة المسائل الأصولية والفقهية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59865269" w14:textId="77777777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تكليف الطالب بالبحوث العلمية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64578434" w14:textId="11146A0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-تكليف الطالب بالرجوع إلى لمراجع والمصادر وتحليلها ونقدها والاختيار من بينها</w:t>
            </w:r>
          </w:p>
        </w:tc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2AF4F80A" w14:textId="77777777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النظر في ردود أفعال الطلاب وملاحظة سلوكهم داخل القاعة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12DC7050" w14:textId="41D9C230" w:rsidR="0095176D" w:rsidRPr="00253C77" w:rsidRDefault="0095176D" w:rsidP="00E707DE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التعرف على احترام الطالب لزملائه عند المناقشة والنظر في المسألة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  <w:p w14:paraId="0C779822" w14:textId="2DCD72A3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-التأكد من التزام الطالب بالقيام بواجباته في الوقت المحدد.</w:t>
            </w:r>
          </w:p>
        </w:tc>
      </w:tr>
      <w:tr w:rsidR="0095176D" w:rsidRPr="00253C77" w14:paraId="3FE4025C" w14:textId="77777777" w:rsidTr="00E707DE">
        <w:trPr>
          <w:gridAfter w:val="2"/>
          <w:wAfter w:w="400" w:type="dxa"/>
          <w:trHeight w:val="554"/>
          <w:tblCellSpacing w:w="7" w:type="dxa"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13CF3793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F93CDA2" w14:textId="0F3FF441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عرض المادة على البوبوينت</w:t>
            </w:r>
          </w:p>
        </w:tc>
        <w:tc>
          <w:tcPr>
            <w:tcW w:w="2234" w:type="dxa"/>
            <w:shd w:val="clear" w:color="auto" w:fill="D9D9D9" w:themeFill="background1" w:themeFillShade="D9"/>
          </w:tcPr>
          <w:p w14:paraId="3444816A" w14:textId="12EE7982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ق2</w:t>
            </w:r>
          </w:p>
        </w:tc>
        <w:tc>
          <w:tcPr>
            <w:tcW w:w="2434" w:type="dxa"/>
            <w:shd w:val="clear" w:color="auto" w:fill="D9D9D9" w:themeFill="background1" w:themeFillShade="D9"/>
            <w:vAlign w:val="center"/>
          </w:tcPr>
          <w:p w14:paraId="432596E0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1419E146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5176D" w:rsidRPr="00253C77" w14:paraId="550AAE12" w14:textId="77777777" w:rsidTr="00E707DE">
        <w:trPr>
          <w:gridAfter w:val="2"/>
          <w:wAfter w:w="400" w:type="dxa"/>
          <w:trHeight w:val="283"/>
          <w:tblCellSpacing w:w="7" w:type="dxa"/>
          <w:jc w:val="center"/>
        </w:trPr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293B6BA6" w14:textId="09598FF4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14:paraId="679D8C2E" w14:textId="238A2BCB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القراءة النصية</w:t>
            </w:r>
          </w:p>
        </w:tc>
        <w:tc>
          <w:tcPr>
            <w:tcW w:w="2234" w:type="dxa"/>
            <w:shd w:val="clear" w:color="auto" w:fill="F2F2F2" w:themeFill="background1" w:themeFillShade="F2"/>
          </w:tcPr>
          <w:p w14:paraId="2217A87D" w14:textId="719D3248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ق2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00A78CD8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36D2EE3F" w14:textId="77777777" w:rsidR="0095176D" w:rsidRPr="00253C77" w:rsidRDefault="0095176D" w:rsidP="00E707D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53BD124" w14:textId="6D6DBDB1" w:rsidR="00652624" w:rsidRPr="00253C77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5" w:name="_Toc138156153"/>
      <w:r w:rsidRPr="00253C7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253C77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253C7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253C7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253C77" w:rsidRDefault="004A35ED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D415FF" w:rsidRPr="00253C77" w14:paraId="26CF14F5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5BF1116D" w14:textId="443B8392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 أولاً: المنطق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415FF" w:rsidRPr="00253C77" w14:paraId="4A4F5EB2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</w:tcPr>
          <w:p w14:paraId="1DA4373F" w14:textId="3A334B23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أولا : التعريف بالمنطق , وأهميته , وثمرته , وموضوعه , وحكم تعلمه والاشتغال به 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5CD6420C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01239ACA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C224ACA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E8FB9F" w14:textId="22B0B960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ثانيا : المدركات الذهنية , وأقسامها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0C46ABE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123E069A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CC7D772" w14:textId="0D75CBA8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9A10FF3" w14:textId="3A3FF72E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ثالثا :  العلم الحادث , تعريف: العلم  والظن والشك والوهم والجهل , والفرق بينها , وما يترتب على العلم بهذه الأمور  من القضايا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2EDA775" w14:textId="42FA78CD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6</w:t>
            </w:r>
          </w:p>
        </w:tc>
      </w:tr>
      <w:tr w:rsidR="00D415FF" w:rsidRPr="00253C77" w14:paraId="664379EA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ED2C434" w14:textId="1694B7D9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٥ 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36BDD3C9" w14:textId="1DF92931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رابعا : الموضوع والمحمول , والنسبة بينهما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B729824" w14:textId="7AADF2AC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4CAE8876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BB279D3" w14:textId="625DB39B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8F871D6" w14:textId="7E43A153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خامسا: نسبة الألفاظ إلى المعاني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E3404F2" w14:textId="0390DC46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712AAE83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235A282" w14:textId="3FC02EDB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0EA83849" w14:textId="675F2B4A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   تانياً : أدب الخلاف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6840117" w14:textId="490CA91F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</w:tr>
      <w:tr w:rsidR="00D415FF" w:rsidRPr="00253C77" w14:paraId="02E979F3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E9ABB2E" w14:textId="51F816D6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010B9760" w14:textId="05C0F20B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أولا : التعريف بأدب الخلاف , ونشأته , وموضوعه , وأركانه , وفوائده ,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4BAF22D" w14:textId="56123310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53D8B15F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C92E65D" w14:textId="3B196320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٩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4A9C523B" w14:textId="133DC6F4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ثانياً : وحكم تعلم أدب الخلاف , وصلته ببعض العلوم المشابهة والمؤلفات فيه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A0B701B" w14:textId="440645D3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3E7F1305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B651B12" w14:textId="3397D99D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40CC3E9B" w14:textId="3FB1788F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ثالثاً : تاريخ الخلاف , ونماذج من أنواعه , باعتبار مشروعيته , وباعتبار حقيقته , وباعتبار أثره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68A9B91" w14:textId="166AD5AD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6</w:t>
            </w:r>
          </w:p>
        </w:tc>
      </w:tr>
      <w:tr w:rsidR="00D415FF" w:rsidRPr="00253C77" w14:paraId="412D486E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22BDB56" w14:textId="218BBA21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78A5DC4" w14:textId="1B940B84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رابعاً : أسباب الخلاف  , الإجمالية والتفصيلية 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23BF4DB" w14:textId="198A8D3D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3862A782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A6F5919" w14:textId="757FE59B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CB9DFFC" w14:textId="73591F2B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خامساً : قواعد عامة في حل الخلاف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1D2A075" w14:textId="3D0DB5CC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02038E28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DF23C3F" w14:textId="5DFB53BD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0FE20D8" w14:textId="520432A4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>سادسا : الضوابط الأخلاقية والآداب التي تراعى في الخلاف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03EBDCA" w14:textId="0617AE20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1AFF2FF4" w14:textId="77777777" w:rsidTr="00E3797B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8B7CDB5" w14:textId="76AA99B8" w:rsidR="00D415FF" w:rsidRPr="00253C77" w:rsidRDefault="00D415FF" w:rsidP="00D415FF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3E5B804E" w14:textId="557FAE5B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EG"/>
              </w:rPr>
              <w:t xml:space="preserve">سابعاً : نماذج وتطبيقات عملية من أدب الخلاف في زمن النبي – صلى الله عليه وسلم – والصحابة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7560B5F" w14:textId="1E50C3C2" w:rsidR="00D415FF" w:rsidRPr="00253C77" w:rsidRDefault="00D415FF" w:rsidP="00D415FF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</w:tr>
      <w:tr w:rsidR="00D415FF" w:rsidRPr="00253C77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D415FF" w:rsidRPr="00253C77" w:rsidRDefault="00D415FF" w:rsidP="00D415FF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253C77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253C77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253C7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845567" w:rsidRPr="00253C77" w14:paraId="76F00AF6" w14:textId="77777777" w:rsidTr="00FD496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845567" w:rsidRPr="00253C77" w:rsidRDefault="00845567" w:rsidP="0084556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14:paraId="41A17795" w14:textId="24C82AB2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بحث علمي ضمن مفردات المقرر</w:t>
            </w:r>
          </w:p>
        </w:tc>
        <w:tc>
          <w:tcPr>
            <w:tcW w:w="1714" w:type="dxa"/>
            <w:shd w:val="clear" w:color="auto" w:fill="F2F2F2" w:themeFill="background1" w:themeFillShade="F2"/>
            <w:vAlign w:val="center"/>
          </w:tcPr>
          <w:p w14:paraId="6A75612C" w14:textId="51579364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27BE5452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845567" w:rsidRPr="00253C77" w14:paraId="74E15B81" w14:textId="77777777" w:rsidTr="00FD496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845567" w:rsidRPr="00253C77" w:rsidRDefault="00845567" w:rsidP="0084556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126E22DB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اختبار تحرير ي (1)،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AE"/>
              </w:rPr>
              <w:t>).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ضمن مفردات المقرر.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04480D2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6D3A8A05" w:rsidR="00845567" w:rsidRPr="00253C77" w:rsidRDefault="00246716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</w:tr>
      <w:tr w:rsidR="00845567" w:rsidRPr="00253C77" w14:paraId="4C3BDAD4" w14:textId="77777777" w:rsidTr="00FD496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845567" w:rsidRPr="00253C77" w:rsidRDefault="00845567" w:rsidP="0084556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63D7302C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اختبار تحرير ي (2)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lang w:bidi="ar-AE"/>
              </w:rPr>
              <w:tab/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66BA8992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68407633" w:rsidR="00845567" w:rsidRPr="00253C77" w:rsidRDefault="00246716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</w:tr>
      <w:tr w:rsidR="00845567" w:rsidRPr="00253C77" w14:paraId="10F62F8E" w14:textId="77777777" w:rsidTr="00FD496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3C477833" w:rsidR="00845567" w:rsidRPr="00253C77" w:rsidRDefault="00845567" w:rsidP="0084556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4F8FF6A9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6DA44A54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2282DA1C" w14:textId="52C4677C" w:rsidR="00845567" w:rsidRPr="00253C77" w:rsidRDefault="00845567" w:rsidP="00845567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60</w:t>
            </w:r>
          </w:p>
        </w:tc>
      </w:tr>
    </w:tbl>
    <w:p w14:paraId="64554946" w14:textId="0B97B91A" w:rsidR="00D8287E" w:rsidRPr="00253C77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253C77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253C77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253C77">
        <w:rPr>
          <w:rFonts w:asciiTheme="minorBidi" w:hAnsiTheme="minorBidi"/>
          <w:sz w:val="28"/>
          <w:szCs w:val="28"/>
          <w:rtl/>
        </w:rPr>
        <w:t>)</w:t>
      </w:r>
      <w:r w:rsidR="00786495" w:rsidRPr="00253C77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253C77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253C77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253C77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1CE16ED1" w14:textId="77777777" w:rsidR="001528A3" w:rsidRPr="00253C77" w:rsidRDefault="001528A3" w:rsidP="001528A3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1-الكتب المقررة المطلوبة:</w:t>
            </w:r>
          </w:p>
          <w:p w14:paraId="0F650EBC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1-  آداب البحث والمُنَاظَرة، محمد الأمين الشنقيطي.</w:t>
            </w:r>
          </w:p>
          <w:p w14:paraId="38D2BACD" w14:textId="32F30EBA" w:rsidR="00D8287E" w:rsidRPr="00253C77" w:rsidRDefault="001528A3" w:rsidP="001528A3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2-  الدر النضيد في أدب المفيد والمستفيد، بدر الدين الغزي.</w:t>
            </w:r>
          </w:p>
        </w:tc>
      </w:tr>
      <w:tr w:rsidR="00D8287E" w:rsidRPr="00253C77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46B6429" w14:textId="77777777" w:rsidR="001528A3" w:rsidRPr="00253C77" w:rsidRDefault="001528A3" w:rsidP="001528A3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2-المراجع الرئيسة:</w:t>
            </w:r>
          </w:p>
          <w:p w14:paraId="66EE4C10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المراجع  في المنطق :</w:t>
            </w:r>
          </w:p>
          <w:p w14:paraId="5EE8F37A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1- ضوابط المعرفة وأصول الاستدلال والمناظرة، عبدالرحمن بن حسن حبنكة الميداني.</w:t>
            </w:r>
          </w:p>
          <w:p w14:paraId="29D17E37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2- طُرُق الاستدلال ومُقَدِمَاتِها عند المناطقة والأصوليين، د.يعقوب الباحسين.</w:t>
            </w:r>
          </w:p>
          <w:p w14:paraId="64E3D739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3- المنطق الصوري، علي عبدالمعطي محمد.</w:t>
            </w:r>
          </w:p>
          <w:p w14:paraId="13C49E58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4- كتاب المنهاج في ترتيب الحجاج، لأبي الوليد الباجي، تحقيق عبدالمجيد تُركي، دار الغرب الإسلامي، الطبعة الثانية 1987م.</w:t>
            </w:r>
          </w:p>
          <w:p w14:paraId="78FB5A60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مراجع مادة أدب الخلاف :</w:t>
            </w:r>
          </w:p>
          <w:p w14:paraId="5DC70EDB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lastRenderedPageBreak/>
              <w:t>1- رفع الملام عن الأئمة الأعلام، شيخ الإسلام ابن تيمية.</w:t>
            </w:r>
          </w:p>
          <w:p w14:paraId="3891DCAC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2-  أدب الاختلاف في الإسلام، د. طه جابر فياض العلواني.</w:t>
            </w:r>
          </w:p>
          <w:p w14:paraId="4ECB88A7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3-  أدب الاختلاف في مسائِل العلم والدين، للمُحَقِق محمد عوامة.</w:t>
            </w:r>
          </w:p>
          <w:p w14:paraId="71464429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4- لا إنكار في مسائِل الاجتهاد – رؤية منهجية تحليلية، قطب مصطفى سانو.</w:t>
            </w:r>
          </w:p>
          <w:p w14:paraId="2FB1BC67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5- الحوار آدابه وضوابطه في ضوء الكتاب والسُنة، يحيى زمزمي، دار التربية والتُراث – مكة – الطبعة الأولى 1994م.</w:t>
            </w:r>
          </w:p>
          <w:p w14:paraId="50957749" w14:textId="77777777" w:rsidR="001528A3" w:rsidRPr="00253C77" w:rsidRDefault="001528A3" w:rsidP="001528A3">
            <w:pPr>
              <w:pStyle w:val="BodyTextIndent"/>
              <w:spacing w:after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6- أدب الحوار في الإسلام، سيف الدين شاهين.</w:t>
            </w:r>
          </w:p>
          <w:p w14:paraId="03DDFA7F" w14:textId="110E0A62" w:rsidR="00D8287E" w:rsidRPr="00253C77" w:rsidRDefault="001528A3" w:rsidP="001528A3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7- الإسلام وقضايا الحوار، د. محمود حمدي زقزوق.</w:t>
            </w:r>
          </w:p>
        </w:tc>
      </w:tr>
      <w:tr w:rsidR="00D8287E" w:rsidRPr="00253C77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8287E" w:rsidRPr="00253C77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253C7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253C77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253C77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53C7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</w:t>
      </w:r>
      <w:r w:rsidRPr="00253C7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253C77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253C7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253C7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6D54" w:rsidRPr="00253C77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6D54" w:rsidRPr="00253C77" w:rsidRDefault="00216D54" w:rsidP="00216D5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6D54" w:rsidRPr="00253C77" w:rsidRDefault="00216D54" w:rsidP="00216D54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539F0FC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6D54" w:rsidRPr="00253C77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6D54" w:rsidRPr="00253C77" w:rsidRDefault="00216D54" w:rsidP="00216D5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6D54" w:rsidRPr="00253C77" w:rsidRDefault="00216D54" w:rsidP="00216D5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0ADEB3EA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تقنية (اللوحات الذكية)</w:t>
            </w:r>
          </w:p>
        </w:tc>
      </w:tr>
      <w:tr w:rsidR="00216D54" w:rsidRPr="00253C77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6D54" w:rsidRPr="00253C77" w:rsidRDefault="00216D54" w:rsidP="00216D5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253C77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1CA8CC9C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253C77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253C7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253C77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253C7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253C7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253C7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253C77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253C77" w:rsidRDefault="00844E6A" w:rsidP="00084C0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2984EB76" w:rsidR="00844E6A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الطلبة وأعضاء  هئية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FC28005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73B6287D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E3C3A19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578DA021" w:rsidR="00844E6A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-استقبال آراء الطلبة على موقع إلكتروني مخصص </w:t>
            </w: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لذلك تابع للجامعة ،أو عن طريق البريد الإلكتروني .</w:t>
            </w:r>
          </w:p>
        </w:tc>
      </w:tr>
      <w:tr w:rsidR="00216D54" w:rsidRPr="00253C77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216D54" w:rsidRPr="00253C77" w:rsidRDefault="00216D54" w:rsidP="00216D5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5F89C5D6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3778D5E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5C7714D5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-تقييم النتائج من قبل رئيس القسم .</w:t>
            </w:r>
          </w:p>
          <w:p w14:paraId="5F67065E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-تقويم الأداء الوظيفي .</w:t>
            </w:r>
          </w:p>
          <w:p w14:paraId="0E6C3FEF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-مراجعة دورية للمقرر من قبل القسم .</w:t>
            </w:r>
          </w:p>
          <w:p w14:paraId="69DD69FF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E3841FC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F486564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-التغذية الراجعة عن طريق البريد الإلكتروني </w:t>
            </w:r>
          </w:p>
        </w:tc>
      </w:tr>
      <w:tr w:rsidR="00216D54" w:rsidRPr="00253C77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216D54" w:rsidRPr="00253C77" w:rsidRDefault="00216D54" w:rsidP="00216D5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F39503B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4C7EA08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146A25D3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739DF3A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216D54" w:rsidRPr="00253C77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216D54" w:rsidRPr="00253C77" w:rsidRDefault="00216D54" w:rsidP="00216D5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50AC72FE" w14:textId="77777777" w:rsidR="00216D54" w:rsidRPr="00253C77" w:rsidRDefault="00216D54" w:rsidP="00216D5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الكلية</w:t>
            </w:r>
          </w:p>
          <w:p w14:paraId="1F90A885" w14:textId="02C45A69" w:rsidR="00216D54" w:rsidRPr="00253C77" w:rsidRDefault="00216D54" w:rsidP="00216D54">
            <w:pPr>
              <w:bidi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1CD2358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75D1BF75" w14:textId="77777777" w:rsidR="00216D54" w:rsidRPr="00253C77" w:rsidRDefault="00216D54" w:rsidP="00216D54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AAAF035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216D54" w:rsidRPr="00253C77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216D54" w:rsidRPr="00253C77" w:rsidRDefault="00216D54" w:rsidP="00216D54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53C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216D54" w:rsidRPr="00253C77" w:rsidRDefault="00216D54" w:rsidP="00216D54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253C77" w:rsidRDefault="00844E6A" w:rsidP="00844E6A">
      <w:pPr>
        <w:bidi/>
        <w:spacing w:after="0"/>
        <w:rPr>
          <w:rFonts w:asciiTheme="minorBidi" w:hAnsiTheme="minorBidi"/>
          <w:sz w:val="28"/>
          <w:szCs w:val="28"/>
          <w:rtl/>
        </w:rPr>
      </w:pPr>
      <w:bookmarkStart w:id="11" w:name="_Hlk536011140"/>
      <w:bookmarkEnd w:id="10"/>
      <w:r w:rsidRPr="00253C77">
        <w:rPr>
          <w:rFonts w:asciiTheme="minorBidi" w:hAnsiTheme="minorBidi"/>
          <w:color w:val="52B5C2"/>
          <w:sz w:val="28"/>
          <w:szCs w:val="28"/>
          <w:rtl/>
        </w:rPr>
        <w:t xml:space="preserve">المقيمون </w:t>
      </w:r>
      <w:r w:rsidRPr="00253C77">
        <w:rPr>
          <w:rFonts w:asciiTheme="minorBidi" w:hAnsiTheme="minorBidi"/>
          <w:sz w:val="28"/>
          <w:szCs w:val="28"/>
          <w:rtl/>
        </w:rPr>
        <w:t>(الطلبة، أعضاء هيئة التدريس، قيادات البرنامج، المراجع النظير، أخرى (يتم تحديدها)</w:t>
      </w:r>
      <w:r w:rsidR="00AD5924" w:rsidRPr="00253C77">
        <w:rPr>
          <w:rFonts w:asciiTheme="minorBidi" w:hAnsiTheme="minorBidi"/>
          <w:sz w:val="28"/>
          <w:szCs w:val="28"/>
          <w:rtl/>
        </w:rPr>
        <w:t>.</w:t>
      </w:r>
    </w:p>
    <w:bookmarkEnd w:id="11"/>
    <w:p w14:paraId="6BB9440B" w14:textId="387806DC" w:rsidR="00D8287E" w:rsidRPr="00253C77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253C77">
        <w:rPr>
          <w:rFonts w:asciiTheme="minorBidi" w:hAnsiTheme="minorBidi"/>
          <w:color w:val="52B5C2"/>
          <w:sz w:val="28"/>
          <w:szCs w:val="28"/>
          <w:rtl/>
        </w:rPr>
        <w:t xml:space="preserve">طرق التقييم </w:t>
      </w:r>
      <w:r w:rsidRPr="00253C77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253C77">
        <w:rPr>
          <w:rFonts w:asciiTheme="minorBidi" w:hAnsiTheme="minorBidi"/>
          <w:sz w:val="28"/>
          <w:szCs w:val="28"/>
          <w:rtl/>
        </w:rPr>
        <w:t>.</w:t>
      </w:r>
    </w:p>
    <w:p w14:paraId="3028D124" w14:textId="77777777" w:rsidR="00D8287E" w:rsidRPr="00253C77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</w:p>
    <w:p w14:paraId="2296C9B7" w14:textId="4BC3DAC0" w:rsidR="00A44627" w:rsidRPr="00253C77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12" w:name="_Toc138156157"/>
      <w:r w:rsidRPr="00253C7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 xml:space="preserve">ز. </w:t>
      </w:r>
      <w:r w:rsidR="00A44627" w:rsidRPr="00253C7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253C77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253C77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41116AC7" w:rsidR="00A44627" w:rsidRPr="00253C77" w:rsidRDefault="00216D54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253C77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253C77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2EC88970" w:rsidR="00A44627" w:rsidRPr="00253C77" w:rsidRDefault="006F7A8A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A44627" w:rsidRPr="00253C77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253C77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53C7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98D108B" w:rsidR="00A44627" w:rsidRPr="00253C77" w:rsidRDefault="006F7A8A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253C77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253C77" w:rsidSect="00E707DE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43820" w14:textId="77777777" w:rsidR="00383CD6" w:rsidRDefault="00383CD6" w:rsidP="00EE490F">
      <w:pPr>
        <w:spacing w:after="0" w:line="240" w:lineRule="auto"/>
      </w:pPr>
      <w:r>
        <w:separator/>
      </w:r>
    </w:p>
  </w:endnote>
  <w:endnote w:type="continuationSeparator" w:id="0">
    <w:p w14:paraId="127A12B3" w14:textId="77777777" w:rsidR="00383CD6" w:rsidRDefault="00383CD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ED633" w14:textId="77777777" w:rsidR="00383CD6" w:rsidRDefault="00383CD6" w:rsidP="00EE490F">
      <w:pPr>
        <w:spacing w:after="0" w:line="240" w:lineRule="auto"/>
      </w:pPr>
      <w:r>
        <w:separator/>
      </w:r>
    </w:p>
  </w:footnote>
  <w:footnote w:type="continuationSeparator" w:id="0">
    <w:p w14:paraId="4FB407AE" w14:textId="77777777" w:rsidR="00383CD6" w:rsidRDefault="00383CD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857800"/>
    <w:multiLevelType w:val="hybridMultilevel"/>
    <w:tmpl w:val="A53ED8BC"/>
    <w:lvl w:ilvl="0" w:tplc="21A4D85A">
      <w:start w:val="4"/>
      <w:numFmt w:val="bullet"/>
      <w:suff w:val="nothing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27"/>
  </w:num>
  <w:num w:numId="2" w16cid:durableId="1065420753">
    <w:abstractNumId w:val="24"/>
  </w:num>
  <w:num w:numId="3" w16cid:durableId="1311905151">
    <w:abstractNumId w:val="28"/>
  </w:num>
  <w:num w:numId="4" w16cid:durableId="755442997">
    <w:abstractNumId w:val="31"/>
  </w:num>
  <w:num w:numId="5" w16cid:durableId="662776147">
    <w:abstractNumId w:val="17"/>
  </w:num>
  <w:num w:numId="6" w16cid:durableId="881870632">
    <w:abstractNumId w:val="30"/>
  </w:num>
  <w:num w:numId="7" w16cid:durableId="1899591428">
    <w:abstractNumId w:val="16"/>
  </w:num>
  <w:num w:numId="8" w16cid:durableId="1116099135">
    <w:abstractNumId w:val="4"/>
  </w:num>
  <w:num w:numId="9" w16cid:durableId="891185938">
    <w:abstractNumId w:val="12"/>
  </w:num>
  <w:num w:numId="10" w16cid:durableId="1963805718">
    <w:abstractNumId w:val="1"/>
  </w:num>
  <w:num w:numId="11" w16cid:durableId="1139148132">
    <w:abstractNumId w:val="11"/>
  </w:num>
  <w:num w:numId="12" w16cid:durableId="463894227">
    <w:abstractNumId w:val="2"/>
  </w:num>
  <w:num w:numId="13" w16cid:durableId="2015955249">
    <w:abstractNumId w:val="5"/>
  </w:num>
  <w:num w:numId="14" w16cid:durableId="1643343111">
    <w:abstractNumId w:val="10"/>
  </w:num>
  <w:num w:numId="15" w16cid:durableId="109975337">
    <w:abstractNumId w:val="23"/>
  </w:num>
  <w:num w:numId="16" w16cid:durableId="1487824564">
    <w:abstractNumId w:val="8"/>
  </w:num>
  <w:num w:numId="17" w16cid:durableId="2126272787">
    <w:abstractNumId w:val="15"/>
  </w:num>
  <w:num w:numId="18" w16cid:durableId="1693530412">
    <w:abstractNumId w:val="20"/>
  </w:num>
  <w:num w:numId="19" w16cid:durableId="853687674">
    <w:abstractNumId w:val="26"/>
  </w:num>
  <w:num w:numId="20" w16cid:durableId="1017462668">
    <w:abstractNumId w:val="14"/>
  </w:num>
  <w:num w:numId="21" w16cid:durableId="923993801">
    <w:abstractNumId w:val="21"/>
  </w:num>
  <w:num w:numId="22" w16cid:durableId="1630432163">
    <w:abstractNumId w:val="22"/>
  </w:num>
  <w:num w:numId="23" w16cid:durableId="1972398670">
    <w:abstractNumId w:val="29"/>
  </w:num>
  <w:num w:numId="24" w16cid:durableId="1532300382">
    <w:abstractNumId w:val="6"/>
  </w:num>
  <w:num w:numId="25" w16cid:durableId="483667207">
    <w:abstractNumId w:val="18"/>
  </w:num>
  <w:num w:numId="26" w16cid:durableId="300891506">
    <w:abstractNumId w:val="25"/>
  </w:num>
  <w:num w:numId="27" w16cid:durableId="1941523645">
    <w:abstractNumId w:val="13"/>
  </w:num>
  <w:num w:numId="28" w16cid:durableId="1775397036">
    <w:abstractNumId w:val="0"/>
  </w:num>
  <w:num w:numId="29" w16cid:durableId="892539399">
    <w:abstractNumId w:val="3"/>
  </w:num>
  <w:num w:numId="30" w16cid:durableId="1469081180">
    <w:abstractNumId w:val="7"/>
  </w:num>
  <w:num w:numId="31" w16cid:durableId="1465924605">
    <w:abstractNumId w:val="9"/>
  </w:num>
  <w:num w:numId="32" w16cid:durableId="1379184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078A1"/>
    <w:rsid w:val="00011A9C"/>
    <w:rsid w:val="00011B3C"/>
    <w:rsid w:val="00016CC7"/>
    <w:rsid w:val="00020710"/>
    <w:rsid w:val="000263E2"/>
    <w:rsid w:val="00032AA3"/>
    <w:rsid w:val="00036FE8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1E6E"/>
    <w:rsid w:val="00123EA4"/>
    <w:rsid w:val="00123F5B"/>
    <w:rsid w:val="00126020"/>
    <w:rsid w:val="001270B2"/>
    <w:rsid w:val="00131734"/>
    <w:rsid w:val="00137FF3"/>
    <w:rsid w:val="00143E31"/>
    <w:rsid w:val="001446ED"/>
    <w:rsid w:val="001528A3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6D54"/>
    <w:rsid w:val="002176F6"/>
    <w:rsid w:val="0024111A"/>
    <w:rsid w:val="002430CC"/>
    <w:rsid w:val="00246716"/>
    <w:rsid w:val="00251E09"/>
    <w:rsid w:val="00253C77"/>
    <w:rsid w:val="00254CE8"/>
    <w:rsid w:val="00256F95"/>
    <w:rsid w:val="00266508"/>
    <w:rsid w:val="002728E9"/>
    <w:rsid w:val="002761CB"/>
    <w:rsid w:val="00283937"/>
    <w:rsid w:val="00287A0D"/>
    <w:rsid w:val="00290C3A"/>
    <w:rsid w:val="00292379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3CD6"/>
    <w:rsid w:val="00384C97"/>
    <w:rsid w:val="00393194"/>
    <w:rsid w:val="00395189"/>
    <w:rsid w:val="003A4ABD"/>
    <w:rsid w:val="003A762E"/>
    <w:rsid w:val="003B0D84"/>
    <w:rsid w:val="003B44D3"/>
    <w:rsid w:val="003B4E63"/>
    <w:rsid w:val="003C1003"/>
    <w:rsid w:val="003C23E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4670A"/>
    <w:rsid w:val="004605E1"/>
    <w:rsid w:val="00461566"/>
    <w:rsid w:val="00464F77"/>
    <w:rsid w:val="00467E83"/>
    <w:rsid w:val="0048032C"/>
    <w:rsid w:val="00482DD8"/>
    <w:rsid w:val="004A35ED"/>
    <w:rsid w:val="004A4B89"/>
    <w:rsid w:val="004A5BD0"/>
    <w:rsid w:val="004C5EBA"/>
    <w:rsid w:val="004D05F8"/>
    <w:rsid w:val="004D39B4"/>
    <w:rsid w:val="004D6B05"/>
    <w:rsid w:val="004D6B9A"/>
    <w:rsid w:val="004F50F1"/>
    <w:rsid w:val="00500DB9"/>
    <w:rsid w:val="005031B0"/>
    <w:rsid w:val="00507FAA"/>
    <w:rsid w:val="005104BB"/>
    <w:rsid w:val="00512A54"/>
    <w:rsid w:val="00512AB4"/>
    <w:rsid w:val="00515E4A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4F38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6F7A8A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0C2F"/>
    <w:rsid w:val="007E1F1C"/>
    <w:rsid w:val="007E5187"/>
    <w:rsid w:val="008306EB"/>
    <w:rsid w:val="00842E78"/>
    <w:rsid w:val="00844E6A"/>
    <w:rsid w:val="00845567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E15C8"/>
    <w:rsid w:val="008F6299"/>
    <w:rsid w:val="009023F3"/>
    <w:rsid w:val="00905031"/>
    <w:rsid w:val="00905190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176D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3E78"/>
    <w:rsid w:val="009C4B55"/>
    <w:rsid w:val="009D4997"/>
    <w:rsid w:val="009E3CC0"/>
    <w:rsid w:val="009E47E5"/>
    <w:rsid w:val="009F2ED5"/>
    <w:rsid w:val="009F5184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A2531"/>
    <w:rsid w:val="00AD423B"/>
    <w:rsid w:val="00AD5924"/>
    <w:rsid w:val="00AE0516"/>
    <w:rsid w:val="00AE248E"/>
    <w:rsid w:val="00AE6AD7"/>
    <w:rsid w:val="00AF5361"/>
    <w:rsid w:val="00B174B5"/>
    <w:rsid w:val="00B22AAC"/>
    <w:rsid w:val="00B61167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2A5A"/>
    <w:rsid w:val="00C759EB"/>
    <w:rsid w:val="00C76AAE"/>
    <w:rsid w:val="00C77FDD"/>
    <w:rsid w:val="00C802BD"/>
    <w:rsid w:val="00C958D9"/>
    <w:rsid w:val="00C96FB7"/>
    <w:rsid w:val="00CB11A3"/>
    <w:rsid w:val="00CE0B84"/>
    <w:rsid w:val="00D21B67"/>
    <w:rsid w:val="00D25E98"/>
    <w:rsid w:val="00D3555B"/>
    <w:rsid w:val="00D415FF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707DE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3690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odyTextIndent">
    <w:name w:val="Body Text Indent"/>
    <w:basedOn w:val="Normal"/>
    <w:link w:val="BodyTextIndentChar"/>
    <w:rsid w:val="001528A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528A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1372</Words>
  <Characters>7624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عبدالحليم محمد سليمان سليمان</cp:lastModifiedBy>
  <cp:revision>5</cp:revision>
  <cp:lastPrinted>2024-06-30T11:35:00Z</cp:lastPrinted>
  <dcterms:created xsi:type="dcterms:W3CDTF">2025-01-14T18:18:00Z</dcterms:created>
  <dcterms:modified xsi:type="dcterms:W3CDTF">2025-01-18T15:26:00Z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